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211" w:rsidRDefault="001C4211" w:rsidP="001C4211">
      <w:pPr>
        <w:autoSpaceDE w:val="0"/>
        <w:autoSpaceDN w:val="0"/>
        <w:adjustRightInd w:val="0"/>
        <w:spacing w:after="0" w:line="240" w:lineRule="auto"/>
        <w:rPr>
          <w:rFonts w:cs="Chalkboard"/>
          <w:sz w:val="24"/>
          <w:szCs w:val="24"/>
        </w:rPr>
      </w:pPr>
      <w:proofErr w:type="gramStart"/>
      <w:r w:rsidRPr="001C4211">
        <w:rPr>
          <w:rFonts w:cs="Chalkboard"/>
          <w:sz w:val="24"/>
          <w:szCs w:val="24"/>
        </w:rPr>
        <w:t>General Information on Collaborative Reading Materials with an Information Gap.</w:t>
      </w:r>
      <w:proofErr w:type="gramEnd"/>
    </w:p>
    <w:p w:rsidR="001C4211" w:rsidRPr="001C4211" w:rsidRDefault="001C4211" w:rsidP="001C4211">
      <w:pPr>
        <w:autoSpaceDE w:val="0"/>
        <w:autoSpaceDN w:val="0"/>
        <w:adjustRightInd w:val="0"/>
        <w:spacing w:after="0" w:line="240" w:lineRule="auto"/>
        <w:rPr>
          <w:rFonts w:cs="Chalkboard"/>
          <w:sz w:val="24"/>
          <w:szCs w:val="24"/>
        </w:rPr>
      </w:pPr>
    </w:p>
    <w:p w:rsidR="001C4211" w:rsidRDefault="001C4211" w:rsidP="001C4211">
      <w:pPr>
        <w:autoSpaceDE w:val="0"/>
        <w:autoSpaceDN w:val="0"/>
        <w:adjustRightInd w:val="0"/>
        <w:spacing w:after="0" w:line="240" w:lineRule="auto"/>
        <w:rPr>
          <w:rFonts w:cs="Chalkboard"/>
          <w:sz w:val="24"/>
          <w:szCs w:val="24"/>
        </w:rPr>
      </w:pPr>
      <w:r w:rsidRPr="001C4211">
        <w:rPr>
          <w:rFonts w:cs="Chalkboard"/>
          <w:sz w:val="24"/>
          <w:szCs w:val="24"/>
        </w:rPr>
        <w:t>These are a set of different texts with a common question sheet</w:t>
      </w:r>
      <w:r>
        <w:rPr>
          <w:rFonts w:cs="Chalkboard"/>
          <w:sz w:val="24"/>
          <w:szCs w:val="24"/>
        </w:rPr>
        <w:t>/task</w:t>
      </w:r>
      <w:r w:rsidRPr="001C4211">
        <w:rPr>
          <w:rFonts w:cs="Chalkboard"/>
          <w:sz w:val="24"/>
          <w:szCs w:val="24"/>
        </w:rPr>
        <w:t>. The principle here is that readers will be unable to complete the questions</w:t>
      </w:r>
      <w:r>
        <w:rPr>
          <w:rFonts w:cs="Chalkboard"/>
          <w:sz w:val="24"/>
          <w:szCs w:val="24"/>
        </w:rPr>
        <w:t xml:space="preserve"> </w:t>
      </w:r>
      <w:r w:rsidRPr="001C4211">
        <w:rPr>
          <w:rFonts w:cs="Chalkboard"/>
          <w:sz w:val="24"/>
          <w:szCs w:val="24"/>
        </w:rPr>
        <w:t>by simply using the information in their version, but will have to collaborate with other readers, asking questions and eliciting information,</w:t>
      </w:r>
      <w:r>
        <w:rPr>
          <w:rFonts w:cs="Chalkboard"/>
          <w:sz w:val="24"/>
          <w:szCs w:val="24"/>
        </w:rPr>
        <w:t xml:space="preserve"> </w:t>
      </w:r>
      <w:r w:rsidRPr="001C4211">
        <w:rPr>
          <w:rFonts w:cs="Chalkboard"/>
          <w:sz w:val="24"/>
          <w:szCs w:val="24"/>
        </w:rPr>
        <w:t xml:space="preserve">possibly arguing and negotiating. There is also an opportunity to draw on </w:t>
      </w:r>
      <w:proofErr w:type="gramStart"/>
      <w:r w:rsidRPr="001C4211">
        <w:rPr>
          <w:rFonts w:cs="Chalkboard"/>
          <w:sz w:val="24"/>
          <w:szCs w:val="24"/>
        </w:rPr>
        <w:t>their own</w:t>
      </w:r>
      <w:proofErr w:type="gramEnd"/>
      <w:r w:rsidRPr="001C4211">
        <w:rPr>
          <w:rFonts w:cs="Chalkboard"/>
          <w:sz w:val="24"/>
          <w:szCs w:val="24"/>
        </w:rPr>
        <w:t xml:space="preserve"> previous knowledge and other information that might be</w:t>
      </w:r>
      <w:r>
        <w:rPr>
          <w:rFonts w:cs="Chalkboard"/>
          <w:sz w:val="24"/>
          <w:szCs w:val="24"/>
        </w:rPr>
        <w:t xml:space="preserve"> </w:t>
      </w:r>
      <w:r w:rsidRPr="001C4211">
        <w:rPr>
          <w:rFonts w:cs="Chalkboard"/>
          <w:sz w:val="24"/>
          <w:szCs w:val="24"/>
        </w:rPr>
        <w:t>provided.</w:t>
      </w:r>
    </w:p>
    <w:p w:rsidR="001C4211" w:rsidRPr="001C4211" w:rsidRDefault="001C4211" w:rsidP="001C4211">
      <w:pPr>
        <w:autoSpaceDE w:val="0"/>
        <w:autoSpaceDN w:val="0"/>
        <w:adjustRightInd w:val="0"/>
        <w:spacing w:after="0" w:line="240" w:lineRule="auto"/>
        <w:rPr>
          <w:rFonts w:cs="Chalkboard"/>
          <w:sz w:val="24"/>
          <w:szCs w:val="24"/>
        </w:rPr>
      </w:pPr>
    </w:p>
    <w:p w:rsidR="001C4211" w:rsidRDefault="001C4211" w:rsidP="001C4211">
      <w:pPr>
        <w:autoSpaceDE w:val="0"/>
        <w:autoSpaceDN w:val="0"/>
        <w:adjustRightInd w:val="0"/>
        <w:spacing w:after="0" w:line="240" w:lineRule="auto"/>
        <w:rPr>
          <w:rFonts w:cs="Helvetica"/>
          <w:color w:val="000000"/>
          <w:sz w:val="24"/>
          <w:szCs w:val="24"/>
          <w:lang w:val="en-US"/>
        </w:rPr>
      </w:pPr>
      <w:r w:rsidRPr="001C4211">
        <w:rPr>
          <w:rFonts w:cs="Helvetica"/>
          <w:color w:val="000000"/>
          <w:sz w:val="24"/>
          <w:szCs w:val="24"/>
          <w:lang w:val="en-US"/>
        </w:rPr>
        <w:t xml:space="preserve">The class works first in pairs or threes and these groups have copies of the same text. For example: five pairs could have Sheet </w:t>
      </w:r>
      <w:proofErr w:type="gramStart"/>
      <w:r w:rsidRPr="001C4211">
        <w:rPr>
          <w:rFonts w:cs="Helvetica"/>
          <w:color w:val="000000"/>
          <w:sz w:val="24"/>
          <w:szCs w:val="24"/>
          <w:lang w:val="en-US"/>
        </w:rPr>
        <w:t>A</w:t>
      </w:r>
      <w:proofErr w:type="gramEnd"/>
      <w:r w:rsidRPr="001C4211">
        <w:rPr>
          <w:rFonts w:cs="Helvetica"/>
          <w:color w:val="000000"/>
          <w:sz w:val="24"/>
          <w:szCs w:val="24"/>
          <w:lang w:val="en-US"/>
        </w:rPr>
        <w:t>, five Sheet</w:t>
      </w:r>
      <w:r>
        <w:rPr>
          <w:rFonts w:cs="Helvetica"/>
          <w:color w:val="000000"/>
          <w:sz w:val="24"/>
          <w:szCs w:val="24"/>
          <w:lang w:val="en-US"/>
        </w:rPr>
        <w:t xml:space="preserve"> </w:t>
      </w:r>
      <w:r w:rsidRPr="001C4211">
        <w:rPr>
          <w:rFonts w:cs="Helvetica"/>
          <w:color w:val="000000"/>
          <w:sz w:val="24"/>
          <w:szCs w:val="24"/>
          <w:lang w:val="en-US"/>
        </w:rPr>
        <w:t xml:space="preserve">B etc. Pupils can read the text silently first, and then to each other, and then work together to answer as many questions as they can. </w:t>
      </w:r>
    </w:p>
    <w:p w:rsidR="001C4211" w:rsidRPr="001C4211" w:rsidRDefault="001C4211" w:rsidP="001C4211">
      <w:pPr>
        <w:autoSpaceDE w:val="0"/>
        <w:autoSpaceDN w:val="0"/>
        <w:adjustRightInd w:val="0"/>
        <w:spacing w:after="0" w:line="240" w:lineRule="auto"/>
        <w:rPr>
          <w:rFonts w:cs="Helvetica"/>
          <w:color w:val="000000"/>
          <w:sz w:val="24"/>
          <w:szCs w:val="24"/>
          <w:lang w:val="en-US"/>
        </w:rPr>
      </w:pPr>
      <w:r w:rsidRPr="001C4211">
        <w:rPr>
          <w:rFonts w:cs="Helvetica"/>
          <w:color w:val="000000"/>
          <w:sz w:val="24"/>
          <w:szCs w:val="24"/>
          <w:lang w:val="en-US"/>
        </w:rPr>
        <w:t>They</w:t>
      </w:r>
      <w:r>
        <w:rPr>
          <w:rFonts w:cs="Helvetica"/>
          <w:color w:val="000000"/>
          <w:sz w:val="24"/>
          <w:szCs w:val="24"/>
          <w:lang w:val="en-US"/>
        </w:rPr>
        <w:t xml:space="preserve"> </w:t>
      </w:r>
      <w:r w:rsidRPr="001C4211">
        <w:rPr>
          <w:rFonts w:cs="Helvetica"/>
          <w:color w:val="000000"/>
          <w:sz w:val="24"/>
          <w:szCs w:val="24"/>
          <w:lang w:val="en-US"/>
        </w:rPr>
        <w:t>need to know that not all the answers are in their text and that they are very welcome to draw on their own shared knowledge/prior</w:t>
      </w:r>
      <w:r>
        <w:rPr>
          <w:rFonts w:cs="Helvetica"/>
          <w:color w:val="000000"/>
          <w:sz w:val="24"/>
          <w:szCs w:val="24"/>
          <w:lang w:val="en-US"/>
        </w:rPr>
        <w:t xml:space="preserve"> </w:t>
      </w:r>
      <w:r w:rsidRPr="001C4211">
        <w:rPr>
          <w:rFonts w:cs="Helvetica"/>
          <w:color w:val="000000"/>
          <w:sz w:val="24"/>
          <w:szCs w:val="24"/>
          <w:lang w:val="en-US"/>
        </w:rPr>
        <w:t>learning. Everyone in the group needs to make notes on their answer sheet since they will subsequently move to a group where their</w:t>
      </w:r>
    </w:p>
    <w:p w:rsidR="001C4211" w:rsidRPr="001C4211" w:rsidRDefault="001C4211" w:rsidP="001C4211">
      <w:pPr>
        <w:autoSpaceDE w:val="0"/>
        <w:autoSpaceDN w:val="0"/>
        <w:adjustRightInd w:val="0"/>
        <w:spacing w:after="0" w:line="240" w:lineRule="auto"/>
        <w:rPr>
          <w:rFonts w:cs="Helvetica"/>
          <w:color w:val="000000"/>
          <w:sz w:val="24"/>
          <w:szCs w:val="24"/>
          <w:lang w:val="en-US"/>
        </w:rPr>
      </w:pPr>
      <w:proofErr w:type="gramStart"/>
      <w:r w:rsidRPr="001C4211">
        <w:rPr>
          <w:rFonts w:cs="Helvetica"/>
          <w:color w:val="000000"/>
          <w:sz w:val="24"/>
          <w:szCs w:val="24"/>
          <w:lang w:val="en-US"/>
        </w:rPr>
        <w:t>information</w:t>
      </w:r>
      <w:proofErr w:type="gramEnd"/>
      <w:r w:rsidRPr="001C4211">
        <w:rPr>
          <w:rFonts w:cs="Helvetica"/>
          <w:color w:val="000000"/>
          <w:sz w:val="24"/>
          <w:szCs w:val="24"/>
          <w:lang w:val="en-US"/>
        </w:rPr>
        <w:t xml:space="preserve"> is unique to them. They become experts.</w:t>
      </w:r>
    </w:p>
    <w:p w:rsidR="001C4211" w:rsidRDefault="001C4211" w:rsidP="001C4211">
      <w:pPr>
        <w:autoSpaceDE w:val="0"/>
        <w:autoSpaceDN w:val="0"/>
        <w:adjustRightInd w:val="0"/>
        <w:spacing w:after="0" w:line="240" w:lineRule="auto"/>
        <w:rPr>
          <w:rFonts w:cs="Helvetica"/>
          <w:color w:val="000000"/>
          <w:sz w:val="24"/>
          <w:szCs w:val="24"/>
          <w:lang w:val="en-US"/>
        </w:rPr>
      </w:pPr>
    </w:p>
    <w:p w:rsidR="000A4B65" w:rsidRPr="001C4211" w:rsidRDefault="001C4211" w:rsidP="001C4211">
      <w:pPr>
        <w:autoSpaceDE w:val="0"/>
        <w:autoSpaceDN w:val="0"/>
        <w:adjustRightInd w:val="0"/>
        <w:spacing w:after="0" w:line="240" w:lineRule="auto"/>
        <w:rPr>
          <w:rFonts w:cs="Helvetica"/>
          <w:color w:val="000000"/>
          <w:sz w:val="24"/>
          <w:szCs w:val="24"/>
          <w:lang w:val="en-US"/>
        </w:rPr>
      </w:pPr>
      <w:r w:rsidRPr="001C4211">
        <w:rPr>
          <w:rFonts w:cs="Helvetica"/>
          <w:color w:val="000000"/>
          <w:sz w:val="24"/>
          <w:szCs w:val="24"/>
          <w:lang w:val="en-US"/>
        </w:rPr>
        <w:t xml:space="preserve">The pairs/threes then split up and move into </w:t>
      </w:r>
      <w:r>
        <w:rPr>
          <w:rFonts w:cs="Helvetica"/>
          <w:color w:val="000000"/>
          <w:sz w:val="24"/>
          <w:szCs w:val="24"/>
          <w:lang w:val="en-US"/>
        </w:rPr>
        <w:t>new groups</w:t>
      </w:r>
      <w:r w:rsidRPr="001C4211">
        <w:rPr>
          <w:rFonts w:cs="Helvetica"/>
          <w:color w:val="000000"/>
          <w:sz w:val="24"/>
          <w:szCs w:val="24"/>
          <w:lang w:val="en-US"/>
        </w:rPr>
        <w:t xml:space="preserve"> of six where two participan</w:t>
      </w:r>
      <w:r>
        <w:rPr>
          <w:rFonts w:cs="Helvetica"/>
          <w:color w:val="000000"/>
          <w:sz w:val="24"/>
          <w:szCs w:val="24"/>
          <w:lang w:val="en-US"/>
        </w:rPr>
        <w:t xml:space="preserve">ts have Sheet </w:t>
      </w:r>
      <w:proofErr w:type="gramStart"/>
      <w:r>
        <w:rPr>
          <w:rFonts w:cs="Helvetica"/>
          <w:color w:val="000000"/>
          <w:sz w:val="24"/>
          <w:szCs w:val="24"/>
          <w:lang w:val="en-US"/>
        </w:rPr>
        <w:t>A</w:t>
      </w:r>
      <w:proofErr w:type="gramEnd"/>
      <w:r>
        <w:rPr>
          <w:rFonts w:cs="Helvetica"/>
          <w:color w:val="000000"/>
          <w:sz w:val="24"/>
          <w:szCs w:val="24"/>
          <w:lang w:val="en-US"/>
        </w:rPr>
        <w:t>, two Sheet B, two Sheet C</w:t>
      </w:r>
      <w:r w:rsidRPr="001C4211">
        <w:rPr>
          <w:rFonts w:cs="Helvetica"/>
          <w:color w:val="000000"/>
          <w:sz w:val="24"/>
          <w:szCs w:val="24"/>
          <w:lang w:val="en-US"/>
        </w:rPr>
        <w:t>. They can then go on to complete the questions by interrogating and informing</w:t>
      </w:r>
      <w:r>
        <w:rPr>
          <w:rFonts w:cs="Helvetica"/>
          <w:color w:val="000000"/>
          <w:sz w:val="24"/>
          <w:szCs w:val="24"/>
          <w:lang w:val="en-US"/>
        </w:rPr>
        <w:t xml:space="preserve"> </w:t>
      </w:r>
      <w:r w:rsidRPr="001C4211">
        <w:rPr>
          <w:rFonts w:cs="Helvetica"/>
          <w:color w:val="000000"/>
          <w:sz w:val="24"/>
          <w:szCs w:val="24"/>
          <w:lang w:val="en-US"/>
        </w:rPr>
        <w:t>each other.</w:t>
      </w:r>
      <w:r w:rsidR="000A4B65">
        <w:rPr>
          <w:rFonts w:ascii="Helvetica" w:hAnsi="Helvetica" w:cs="Helvetica"/>
          <w:b/>
          <w:color w:val="000000"/>
          <w:u w:val="single"/>
          <w:lang w:val="en-US"/>
        </w:rPr>
        <w:br w:type="page"/>
      </w:r>
    </w:p>
    <w:p w:rsidR="00172964" w:rsidRPr="00172964" w:rsidRDefault="00172964" w:rsidP="00172964">
      <w:pPr>
        <w:pStyle w:val="NormalWeb"/>
        <w:rPr>
          <w:rFonts w:ascii="Helvetica" w:hAnsi="Helvetica" w:cs="Helvetica"/>
          <w:b/>
          <w:color w:val="000000"/>
          <w:u w:val="single"/>
          <w:lang w:val="en-US"/>
        </w:rPr>
      </w:pPr>
      <w:proofErr w:type="gramStart"/>
      <w:r w:rsidRPr="00172964">
        <w:rPr>
          <w:rFonts w:ascii="Helvetica" w:hAnsi="Helvetica" w:cs="Helvetica"/>
          <w:b/>
          <w:color w:val="000000"/>
          <w:u w:val="single"/>
          <w:lang w:val="en-US"/>
        </w:rPr>
        <w:lastRenderedPageBreak/>
        <w:t>Source 1.</w:t>
      </w:r>
      <w:proofErr w:type="gramEnd"/>
      <w:r>
        <w:rPr>
          <w:rFonts w:ascii="Helvetica" w:hAnsi="Helvetica" w:cs="Helvetica"/>
          <w:color w:val="000000"/>
          <w:lang w:val="en-US"/>
        </w:rPr>
        <w:t xml:space="preserve"> </w:t>
      </w:r>
      <w:r>
        <w:rPr>
          <w:rFonts w:ascii="Helvetica" w:hAnsi="Helvetica" w:cs="Helvetica"/>
          <w:color w:val="000000"/>
          <w:lang w:val="en-US"/>
        </w:rPr>
        <w:tab/>
      </w:r>
      <w:r>
        <w:rPr>
          <w:rFonts w:ascii="Helvetica" w:hAnsi="Helvetica" w:cs="Helvetica"/>
          <w:color w:val="000000"/>
          <w:lang w:val="en-US"/>
        </w:rPr>
        <w:tab/>
      </w:r>
      <w:r>
        <w:rPr>
          <w:rFonts w:ascii="Helvetica" w:hAnsi="Helvetica" w:cs="Helvetica"/>
          <w:color w:val="000000"/>
          <w:lang w:val="en-US"/>
        </w:rPr>
        <w:tab/>
      </w:r>
      <w:proofErr w:type="spellStart"/>
      <w:r w:rsidRPr="00172964">
        <w:rPr>
          <w:rFonts w:ascii="Helvetica" w:hAnsi="Helvetica" w:cs="Helvetica"/>
          <w:b/>
          <w:color w:val="000000"/>
          <w:u w:val="single"/>
          <w:lang w:val="en-US"/>
        </w:rPr>
        <w:t>Prokayotes</w:t>
      </w:r>
      <w:proofErr w:type="spellEnd"/>
      <w:r w:rsidRPr="00172964">
        <w:rPr>
          <w:rFonts w:ascii="Helvetica" w:hAnsi="Helvetica" w:cs="Helvetica"/>
          <w:b/>
          <w:color w:val="000000"/>
          <w:u w:val="single"/>
          <w:lang w:val="en-US"/>
        </w:rPr>
        <w:t xml:space="preserve"> </w:t>
      </w:r>
      <w:proofErr w:type="spellStart"/>
      <w:r w:rsidRPr="00172964">
        <w:rPr>
          <w:rFonts w:ascii="Helvetica" w:hAnsi="Helvetica" w:cs="Helvetica"/>
          <w:b/>
          <w:color w:val="000000"/>
          <w:u w:val="single"/>
          <w:lang w:val="en-US"/>
        </w:rPr>
        <w:t>vs</w:t>
      </w:r>
      <w:proofErr w:type="spellEnd"/>
      <w:r w:rsidRPr="00172964">
        <w:rPr>
          <w:rFonts w:ascii="Helvetica" w:hAnsi="Helvetica" w:cs="Helvetica"/>
          <w:b/>
          <w:color w:val="000000"/>
          <w:u w:val="single"/>
          <w:lang w:val="en-US"/>
        </w:rPr>
        <w:t xml:space="preserve"> Eukaryotes</w:t>
      </w:r>
      <w:r>
        <w:rPr>
          <w:rFonts w:ascii="Helvetica" w:hAnsi="Helvetica" w:cs="Helvetica"/>
          <w:color w:val="000000"/>
          <w:lang w:val="en-US"/>
        </w:rPr>
        <w:tab/>
      </w:r>
      <w:r>
        <w:rPr>
          <w:rFonts w:ascii="Helvetica" w:hAnsi="Helvetica" w:cs="Helvetica"/>
          <w:color w:val="000000"/>
          <w:lang w:val="en-US"/>
        </w:rPr>
        <w:tab/>
      </w:r>
      <w:r w:rsidRPr="00172964">
        <w:rPr>
          <w:rFonts w:ascii="Helvetica" w:hAnsi="Helvetica" w:cs="Helvetica"/>
          <w:b/>
          <w:color w:val="000000"/>
          <w:u w:val="single"/>
          <w:lang w:val="en-US"/>
        </w:rPr>
        <w:t>Collaborative Reading</w:t>
      </w:r>
    </w:p>
    <w:p w:rsidR="00172964" w:rsidRDefault="00172964" w:rsidP="00172964">
      <w:pPr>
        <w:pStyle w:val="NormalWeb"/>
        <w:rPr>
          <w:rFonts w:ascii="Helvetica" w:hAnsi="Helvetica" w:cs="Helvetica"/>
          <w:color w:val="000000"/>
          <w:lang w:val="en-US"/>
        </w:rPr>
      </w:pPr>
      <w:r>
        <w:rPr>
          <w:rFonts w:ascii="Helvetica" w:hAnsi="Helvetica" w:cs="Helvetica"/>
          <w:color w:val="000000"/>
          <w:lang w:val="en-US"/>
        </w:rPr>
        <w:t xml:space="preserve">The distinction between </w:t>
      </w:r>
      <w:r>
        <w:rPr>
          <w:rFonts w:ascii="Helvetica" w:hAnsi="Helvetica" w:cs="Helvetica"/>
          <w:b/>
          <w:bCs/>
          <w:color w:val="000000"/>
          <w:lang w:val="en-US"/>
        </w:rPr>
        <w:t>prokaryotes</w:t>
      </w:r>
      <w:r>
        <w:rPr>
          <w:rFonts w:ascii="Helvetica" w:hAnsi="Helvetica" w:cs="Helvetica"/>
          <w:color w:val="000000"/>
          <w:lang w:val="en-US"/>
        </w:rPr>
        <w:t xml:space="preserve"> and </w:t>
      </w:r>
      <w:r>
        <w:rPr>
          <w:rFonts w:ascii="Helvetica" w:hAnsi="Helvetica" w:cs="Helvetica"/>
          <w:b/>
          <w:bCs/>
          <w:color w:val="000000"/>
          <w:lang w:val="en-US"/>
        </w:rPr>
        <w:t>eukaryotes</w:t>
      </w:r>
      <w:r>
        <w:rPr>
          <w:rFonts w:ascii="Helvetica" w:hAnsi="Helvetica" w:cs="Helvetica"/>
          <w:color w:val="000000"/>
          <w:lang w:val="en-US"/>
        </w:rPr>
        <w:t xml:space="preserve"> is considered to be the most important distinction among groups of organisms. Eukaryotic cells contain membrane-bound organelles, such as the nucleus, while prokaryotic cells do not. Differences in cellular structure of prokaryotes and eukaryotes include the presence of mitochondria and chloroplasts, the cell wall, and the structure of </w:t>
      </w:r>
      <w:r w:rsidRPr="00172964">
        <w:rPr>
          <w:rFonts w:ascii="Helvetica" w:hAnsi="Helvetica" w:cs="Helvetica"/>
          <w:color w:val="000000"/>
          <w:lang w:val="en-US"/>
        </w:rPr>
        <w:t>chromosomal</w:t>
      </w:r>
      <w:r>
        <w:rPr>
          <w:rFonts w:ascii="Helvetica" w:hAnsi="Helvetica" w:cs="Helvetica"/>
          <w:color w:val="000000"/>
          <w:lang w:val="en-US"/>
        </w:rPr>
        <w:t xml:space="preserve"> </w:t>
      </w:r>
      <w:r w:rsidRPr="00172964">
        <w:rPr>
          <w:rFonts w:ascii="Helvetica" w:hAnsi="Helvetica" w:cs="Helvetica"/>
          <w:color w:val="000000"/>
          <w:lang w:val="en-US"/>
        </w:rPr>
        <w:t>DNA</w:t>
      </w:r>
      <w:r>
        <w:rPr>
          <w:rFonts w:ascii="Helvetica" w:hAnsi="Helvetica" w:cs="Helvetica"/>
          <w:color w:val="000000"/>
          <w:lang w:val="en-US"/>
        </w:rPr>
        <w:t xml:space="preserve">. </w:t>
      </w:r>
    </w:p>
    <w:p w:rsidR="00172964" w:rsidRPr="00172964" w:rsidRDefault="00172964" w:rsidP="00172964">
      <w:pPr>
        <w:pStyle w:val="NormalWeb"/>
        <w:rPr>
          <w:rFonts w:ascii="Helvetica" w:hAnsi="Helvetica" w:cs="Helvetica"/>
          <w:color w:val="000000"/>
          <w:lang w:val="en-US"/>
        </w:rPr>
      </w:pPr>
      <w:r w:rsidRPr="00172964">
        <w:rPr>
          <w:rFonts w:ascii="Helvetica" w:hAnsi="Helvetica" w:cs="Helvetica"/>
          <w:color w:val="000000"/>
          <w:lang w:val="en-US"/>
        </w:rPr>
        <w:t>Prokaryotes do not have a nucleus, mitochondria, or any other membrane-bound organelles. In other words, all their intracellular water-soluble components (proteins, DNA and metabolites) are located together in the same area enclosed by cell membrane, rather than separated in different cellular compartments.</w:t>
      </w:r>
    </w:p>
    <w:p w:rsidR="00172964" w:rsidRDefault="00172964" w:rsidP="00172964">
      <w:pPr>
        <w:pStyle w:val="NormalWeb"/>
        <w:rPr>
          <w:rFonts w:ascii="Helvetica" w:hAnsi="Helvetica" w:cs="Helvetica"/>
          <w:color w:val="000000"/>
          <w:lang w:val="en-US"/>
        </w:rPr>
      </w:pPr>
      <w:r w:rsidRPr="00172964">
        <w:rPr>
          <w:rFonts w:ascii="Helvetica" w:hAnsi="Helvetica" w:cs="Helvetica"/>
          <w:color w:val="000000"/>
          <w:lang w:val="en-US"/>
        </w:rPr>
        <w:t xml:space="preserve">The division to prokaryotes and eukaryotes reflects two distinct levels of cellular organization rather than biological classification of species. Prokaryotes include two major classification domains: the bacteria and the </w:t>
      </w:r>
      <w:proofErr w:type="spellStart"/>
      <w:r w:rsidRPr="00172964">
        <w:rPr>
          <w:rFonts w:ascii="Helvetica" w:hAnsi="Helvetica" w:cs="Helvetica"/>
          <w:color w:val="000000"/>
          <w:lang w:val="en-US"/>
        </w:rPr>
        <w:t>archaea</w:t>
      </w:r>
      <w:proofErr w:type="spellEnd"/>
      <w:r w:rsidRPr="00172964">
        <w:rPr>
          <w:rFonts w:ascii="Helvetica" w:hAnsi="Helvetica" w:cs="Helvetica"/>
          <w:color w:val="000000"/>
          <w:lang w:val="en-US"/>
        </w:rPr>
        <w:t xml:space="preserve">. </w:t>
      </w:r>
      <w:proofErr w:type="spellStart"/>
      <w:r w:rsidRPr="00172964">
        <w:rPr>
          <w:rFonts w:ascii="Helvetica" w:hAnsi="Helvetica" w:cs="Helvetica"/>
          <w:color w:val="000000"/>
          <w:lang w:val="en-US"/>
        </w:rPr>
        <w:t>Archaea</w:t>
      </w:r>
      <w:proofErr w:type="spellEnd"/>
      <w:r w:rsidRPr="00172964">
        <w:rPr>
          <w:rFonts w:ascii="Helvetica" w:hAnsi="Helvetica" w:cs="Helvetica"/>
          <w:color w:val="000000"/>
          <w:lang w:val="en-US"/>
        </w:rPr>
        <w:t xml:space="preserve"> were recognized as a domain of life in 1990. These organisms were originally thought to live only in inhospitable conditions such as extremes of temperature, pH, and radiation but have since been found in all types of habitats.</w:t>
      </w:r>
    </w:p>
    <w:p w:rsidR="00172964" w:rsidRDefault="00172964" w:rsidP="00172964">
      <w:pPr>
        <w:pStyle w:val="NormalWeb"/>
        <w:rPr>
          <w:rFonts w:ascii="Helvetica" w:hAnsi="Helvetica" w:cs="Helvetica"/>
          <w:color w:val="000000"/>
          <w:lang w:val="en-US"/>
        </w:rPr>
      </w:pPr>
      <w:r>
        <w:rPr>
          <w:rFonts w:ascii="Helvetica" w:hAnsi="Helvetica" w:cs="Helvetica"/>
          <w:color w:val="000000"/>
          <w:lang w:val="en-US"/>
        </w:rPr>
        <w:t xml:space="preserve">Prokaryotes were the only form of life on </w:t>
      </w:r>
      <w:r w:rsidRPr="00172964">
        <w:rPr>
          <w:rFonts w:ascii="Helvetica" w:hAnsi="Helvetica" w:cs="Helvetica"/>
          <w:color w:val="000000"/>
          <w:lang w:val="en-US"/>
        </w:rPr>
        <w:t>Earth</w:t>
      </w:r>
      <w:r>
        <w:rPr>
          <w:rFonts w:ascii="Helvetica" w:hAnsi="Helvetica" w:cs="Helvetica"/>
          <w:color w:val="000000"/>
          <w:lang w:val="en-US"/>
        </w:rPr>
        <w:t xml:space="preserve"> for millions of years until more complicated eukaryotic cells came into being through the process of evolution. </w:t>
      </w:r>
    </w:p>
    <w:p w:rsidR="00172964" w:rsidRDefault="00172964" w:rsidP="00172964">
      <w:pPr>
        <w:pStyle w:val="NormalWeb"/>
        <w:rPr>
          <w:rFonts w:ascii="Helvetica" w:hAnsi="Helvetica" w:cs="Helvetica"/>
          <w:color w:val="000000"/>
          <w:lang w:val="en-US"/>
        </w:rPr>
      </w:pPr>
      <w:r>
        <w:rPr>
          <w:rFonts w:ascii="Helvetica" w:hAnsi="Helvetica" w:cs="Helvetica"/>
          <w:color w:val="000000"/>
          <w:lang w:val="en-US"/>
        </w:rPr>
        <w:t>Similarities between the two cell types:</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2092"/>
        <w:gridCol w:w="3546"/>
        <w:gridCol w:w="3546"/>
      </w:tblGrid>
      <w:tr w:rsidR="00172964" w:rsidRPr="00172964" w:rsidTr="00172964">
        <w:trPr>
          <w:tblHeader/>
        </w:trPr>
        <w:tc>
          <w:tcPr>
            <w:tcW w:w="1770" w:type="dxa"/>
            <w:tcBorders>
              <w:bottom w:val="single" w:sz="6" w:space="0" w:color="DDDDDD"/>
            </w:tcBorders>
            <w:tcMar>
              <w:top w:w="135" w:type="dxa"/>
              <w:left w:w="0" w:type="dxa"/>
              <w:bottom w:w="135" w:type="dxa"/>
              <w:right w:w="0" w:type="dxa"/>
            </w:tcMar>
            <w:hideMark/>
          </w:tcPr>
          <w:p w:rsidR="00172964" w:rsidRPr="00172964" w:rsidRDefault="00172964" w:rsidP="00172964">
            <w:pPr>
              <w:spacing w:after="150" w:line="270" w:lineRule="atLeast"/>
              <w:jc w:val="center"/>
              <w:rPr>
                <w:rFonts w:ascii="Helvetica" w:eastAsia="Times New Roman" w:hAnsi="Helvetica" w:cs="Helvetica"/>
                <w:b/>
                <w:bCs/>
                <w:color w:val="000000"/>
                <w:sz w:val="36"/>
                <w:szCs w:val="36"/>
                <w:lang w:eastAsia="en-GB"/>
              </w:rPr>
            </w:pPr>
          </w:p>
        </w:tc>
        <w:tc>
          <w:tcPr>
            <w:tcW w:w="3000" w:type="dxa"/>
            <w:tcBorders>
              <w:bottom w:val="single" w:sz="6" w:space="0" w:color="DDDDDD"/>
            </w:tcBorders>
            <w:tcMar>
              <w:top w:w="135"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color w:val="000000"/>
                <w:sz w:val="36"/>
                <w:szCs w:val="36"/>
                <w:lang w:eastAsia="en-GB"/>
              </w:rPr>
            </w:pPr>
            <w:r w:rsidRPr="00172964">
              <w:rPr>
                <w:rFonts w:ascii="Helvetica" w:eastAsia="Times New Roman" w:hAnsi="Helvetica" w:cs="Helvetica"/>
                <w:b/>
                <w:bCs/>
                <w:color w:val="000000"/>
                <w:sz w:val="36"/>
                <w:szCs w:val="36"/>
                <w:lang w:eastAsia="en-GB"/>
              </w:rPr>
              <w:t>Eukaryotic Cell</w:t>
            </w:r>
          </w:p>
        </w:tc>
        <w:tc>
          <w:tcPr>
            <w:tcW w:w="3000" w:type="dxa"/>
            <w:tcBorders>
              <w:bottom w:val="single" w:sz="6" w:space="0" w:color="DDDDDD"/>
            </w:tcBorders>
            <w:tcMar>
              <w:top w:w="135"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color w:val="000000"/>
                <w:sz w:val="36"/>
                <w:szCs w:val="36"/>
                <w:lang w:eastAsia="en-GB"/>
              </w:rPr>
            </w:pPr>
            <w:r w:rsidRPr="00172964">
              <w:rPr>
                <w:rFonts w:ascii="Helvetica" w:eastAsia="Times New Roman" w:hAnsi="Helvetica" w:cs="Helvetica"/>
                <w:b/>
                <w:bCs/>
                <w:color w:val="000000"/>
                <w:sz w:val="36"/>
                <w:szCs w:val="36"/>
                <w:lang w:eastAsia="en-GB"/>
              </w:rPr>
              <w:t>Prokaryotic Cell</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Nucleus: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Number of chromosomes: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lang w:eastAsia="en-GB"/>
              </w:rPr>
              <w:t>More than one</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 xml:space="preserve">One--but not true </w:t>
            </w:r>
            <w:r w:rsidRPr="00172964">
              <w:rPr>
                <w:rFonts w:ascii="Helvetica" w:eastAsia="Times New Roman" w:hAnsi="Helvetica" w:cs="Helvetica"/>
                <w:vanish/>
                <w:color w:val="000000"/>
                <w:sz w:val="20"/>
                <w:lang w:eastAsia="en-GB"/>
              </w:rPr>
              <w:t>chromosome</w:t>
            </w:r>
            <w:r w:rsidRPr="00172964">
              <w:rPr>
                <w:rFonts w:ascii="Helvetica" w:eastAsia="Times New Roman" w:hAnsi="Helvetica" w:cs="Helvetica"/>
                <w:vanish/>
                <w:color w:val="000000"/>
                <w:sz w:val="20"/>
                <w:szCs w:val="20"/>
                <w:lang w:eastAsia="en-GB"/>
              </w:rPr>
              <w:t xml:space="preserve">: </w:t>
            </w:r>
            <w:r w:rsidRPr="00172964">
              <w:rPr>
                <w:rFonts w:ascii="Helvetica" w:eastAsia="Times New Roman" w:hAnsi="Helvetica" w:cs="Helvetica"/>
                <w:vanish/>
                <w:color w:val="000000"/>
                <w:sz w:val="20"/>
                <w:lang w:eastAsia="en-GB"/>
              </w:rPr>
              <w:t>Plasmids</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Cell Type:</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Usually multicellular</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Usually unicellular (some cyanobacteria may be multicellular)</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True Membrane bound Nucleus: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Example:</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lang w:eastAsia="en-GB"/>
              </w:rPr>
              <w:t>Animals and Plants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Bacteria and Archaea</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Genetic Recombination:</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Meiosis and fusion of gametes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Partial, undirectional transfers DNA</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Lysosomes and peroxisomes: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Microtubules: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 or rare</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Endoplasmic reticulum:</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Mitochondria:</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Cytoskeleton:</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May be absent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DNA wrapping on proteins.: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Eukaryotes wrap their DNA around proteins called histones.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Multiple proteins act together to fold and condense prokaryotic DNA. Folded DNA is then organized into a variety of conformations that are supercoiled and wound around tetramers of the HU protein.</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Ribosomes: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larger</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smaller</w:t>
            </w:r>
          </w:p>
        </w:tc>
      </w:tr>
      <w:tr w:rsidR="00172964" w:rsidRPr="00172964" w:rsidTr="00172964">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color w:val="000000"/>
                <w:sz w:val="20"/>
                <w:szCs w:val="20"/>
                <w:lang w:eastAsia="en-GB"/>
              </w:rPr>
            </w:pPr>
            <w:r w:rsidRPr="00172964">
              <w:rPr>
                <w:rFonts w:ascii="Helvetica" w:eastAsia="Times New Roman" w:hAnsi="Helvetica" w:cs="Helvetica"/>
                <w:b/>
                <w:bCs/>
                <w:color w:val="000000"/>
                <w:sz w:val="20"/>
                <w:lang w:eastAsia="en-GB"/>
              </w:rPr>
              <w:t>Vesicles</w:t>
            </w:r>
            <w:r w:rsidRPr="00172964">
              <w:rPr>
                <w:rFonts w:ascii="Helvetica" w:eastAsia="Times New Roman" w:hAnsi="Helvetica" w:cs="Helvetica"/>
                <w:b/>
                <w:bCs/>
                <w:color w:val="000000"/>
                <w:sz w:val="20"/>
                <w:szCs w:val="20"/>
                <w:lang w:eastAsia="en-GB"/>
              </w:rPr>
              <w: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color w:val="000000"/>
                <w:sz w:val="20"/>
                <w:szCs w:val="20"/>
                <w:lang w:eastAsia="en-GB"/>
              </w:rPr>
            </w:pPr>
            <w:r w:rsidRPr="00172964">
              <w:rPr>
                <w:rFonts w:ascii="Helvetica" w:eastAsia="Times New Roman" w:hAnsi="Helvetica" w:cs="Helvetica"/>
                <w:color w:val="000000"/>
                <w:sz w:val="20"/>
                <w:szCs w:val="20"/>
                <w:lang w:eastAsia="en-GB"/>
              </w:rPr>
              <w:t>Present</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color w:val="000000"/>
                <w:sz w:val="20"/>
                <w:szCs w:val="20"/>
                <w:lang w:eastAsia="en-GB"/>
              </w:rPr>
            </w:pPr>
            <w:r w:rsidRPr="00172964">
              <w:rPr>
                <w:rFonts w:ascii="Helvetica" w:eastAsia="Times New Roman" w:hAnsi="Helvetica" w:cs="Helvetica"/>
                <w:color w:val="000000"/>
                <w:sz w:val="20"/>
                <w:szCs w:val="20"/>
                <w:lang w:eastAsia="en-GB"/>
              </w:rPr>
              <w:t>Present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Golgi apparatus: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Chloroplasts: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Present (in plants)</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Absent; chlorophyll scattered in the cytoplasm</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Flagella:</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Microscopic in size; membrane bound; usually arranged as nine doublets surrounding two singlets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Submicroscopic in size, composed of only one fiber</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Permeability of Nuclear Membrane:</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Selective</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not present</w:t>
            </w:r>
          </w:p>
        </w:tc>
      </w:tr>
      <w:tr w:rsidR="00172964" w:rsidRPr="00172964" w:rsidTr="00172964">
        <w:trPr>
          <w:hidden/>
        </w:trPr>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Plasma membrane with steriod:</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Yes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Usually no</w:t>
            </w:r>
          </w:p>
        </w:tc>
      </w:tr>
      <w:tr w:rsidR="00172964" w:rsidRPr="00172964" w:rsidTr="00172964">
        <w:trPr>
          <w:hidden/>
        </w:trPr>
        <w:tc>
          <w:tcPr>
            <w:tcW w:w="177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vanish/>
                <w:color w:val="000000"/>
                <w:sz w:val="20"/>
                <w:szCs w:val="20"/>
                <w:lang w:eastAsia="en-GB"/>
              </w:rPr>
            </w:pPr>
            <w:r w:rsidRPr="00172964">
              <w:rPr>
                <w:rFonts w:ascii="Helvetica" w:eastAsia="Times New Roman" w:hAnsi="Helvetica" w:cs="Helvetica"/>
                <w:b/>
                <w:bCs/>
                <w:vanish/>
                <w:color w:val="000000"/>
                <w:sz w:val="20"/>
                <w:szCs w:val="20"/>
                <w:lang w:eastAsia="en-GB"/>
              </w:rPr>
              <w:t>Cell wall:</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Only in plant cells and fungi (chemically simpler)</w:t>
            </w:r>
          </w:p>
        </w:tc>
        <w:tc>
          <w:tcPr>
            <w:tcW w:w="3000" w:type="dxa"/>
            <w:shd w:val="clear" w:color="auto" w:fill="F9F9F9"/>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vanish/>
                <w:color w:val="000000"/>
                <w:sz w:val="20"/>
                <w:szCs w:val="20"/>
                <w:lang w:eastAsia="en-GB"/>
              </w:rPr>
            </w:pPr>
            <w:r w:rsidRPr="00172964">
              <w:rPr>
                <w:rFonts w:ascii="Helvetica" w:eastAsia="Times New Roman" w:hAnsi="Helvetica" w:cs="Helvetica"/>
                <w:vanish/>
                <w:color w:val="000000"/>
                <w:sz w:val="20"/>
                <w:szCs w:val="20"/>
                <w:lang w:eastAsia="en-GB"/>
              </w:rPr>
              <w:t>Usually chemically complexed</w:t>
            </w:r>
          </w:p>
        </w:tc>
      </w:tr>
      <w:tr w:rsidR="00172964" w:rsidRPr="00172964" w:rsidTr="00172964">
        <w:tc>
          <w:tcPr>
            <w:tcW w:w="177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b/>
                <w:bCs/>
                <w:color w:val="000000"/>
                <w:sz w:val="20"/>
                <w:szCs w:val="20"/>
                <w:lang w:eastAsia="en-GB"/>
              </w:rPr>
            </w:pPr>
            <w:r w:rsidRPr="00172964">
              <w:rPr>
                <w:rFonts w:ascii="Helvetica" w:eastAsia="Times New Roman" w:hAnsi="Helvetica" w:cs="Helvetica"/>
                <w:b/>
                <w:bCs/>
                <w:color w:val="000000"/>
                <w:sz w:val="20"/>
                <w:szCs w:val="20"/>
                <w:lang w:eastAsia="en-GB"/>
              </w:rPr>
              <w:t>Vacuoles:</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color w:val="000000"/>
                <w:sz w:val="20"/>
                <w:szCs w:val="20"/>
                <w:lang w:eastAsia="en-GB"/>
              </w:rPr>
            </w:pPr>
            <w:r w:rsidRPr="00172964">
              <w:rPr>
                <w:rFonts w:ascii="Helvetica" w:eastAsia="Times New Roman" w:hAnsi="Helvetica" w:cs="Helvetica"/>
                <w:color w:val="000000"/>
                <w:sz w:val="20"/>
                <w:szCs w:val="20"/>
                <w:lang w:eastAsia="en-GB"/>
              </w:rPr>
              <w:t>Present</w:t>
            </w:r>
          </w:p>
        </w:tc>
        <w:tc>
          <w:tcPr>
            <w:tcW w:w="3000" w:type="dxa"/>
            <w:shd w:val="clear" w:color="auto" w:fill="FFFFFF"/>
            <w:tcMar>
              <w:top w:w="150" w:type="dxa"/>
              <w:left w:w="150" w:type="dxa"/>
              <w:bottom w:w="135" w:type="dxa"/>
              <w:right w:w="150" w:type="dxa"/>
            </w:tcMar>
            <w:hideMark/>
          </w:tcPr>
          <w:p w:rsidR="00172964" w:rsidRPr="00172964" w:rsidRDefault="00172964" w:rsidP="00172964">
            <w:pPr>
              <w:spacing w:after="150" w:line="270" w:lineRule="atLeast"/>
              <w:rPr>
                <w:rFonts w:ascii="Helvetica" w:eastAsia="Times New Roman" w:hAnsi="Helvetica" w:cs="Helvetica"/>
                <w:color w:val="000000"/>
                <w:sz w:val="20"/>
                <w:szCs w:val="20"/>
                <w:lang w:eastAsia="en-GB"/>
              </w:rPr>
            </w:pPr>
            <w:r w:rsidRPr="00172964">
              <w:rPr>
                <w:rFonts w:ascii="Helvetica" w:eastAsia="Times New Roman" w:hAnsi="Helvetica" w:cs="Helvetica"/>
                <w:color w:val="000000"/>
                <w:sz w:val="20"/>
                <w:szCs w:val="20"/>
                <w:lang w:eastAsia="en-GB"/>
              </w:rPr>
              <w:t>Present</w:t>
            </w:r>
          </w:p>
        </w:tc>
      </w:tr>
    </w:tbl>
    <w:p w:rsidR="00AE5893" w:rsidRDefault="00AE5893"/>
    <w:p w:rsidR="00172964" w:rsidRDefault="00172964">
      <w:r>
        <w:br w:type="page"/>
      </w:r>
    </w:p>
    <w:p w:rsidR="00172964" w:rsidRPr="00172964" w:rsidRDefault="00172964" w:rsidP="00172964">
      <w:pPr>
        <w:pStyle w:val="NormalWeb"/>
        <w:rPr>
          <w:rFonts w:ascii="Helvetica" w:hAnsi="Helvetica" w:cs="Helvetica"/>
          <w:b/>
          <w:color w:val="000000"/>
          <w:u w:val="single"/>
          <w:lang w:val="en-US"/>
        </w:rPr>
      </w:pPr>
      <w:proofErr w:type="gramStart"/>
      <w:r>
        <w:rPr>
          <w:rFonts w:ascii="Helvetica" w:hAnsi="Helvetica" w:cs="Helvetica"/>
          <w:b/>
          <w:color w:val="000000"/>
          <w:u w:val="single"/>
          <w:lang w:val="en-US"/>
        </w:rPr>
        <w:lastRenderedPageBreak/>
        <w:t>Source 2</w:t>
      </w:r>
      <w:r w:rsidRPr="00172964">
        <w:rPr>
          <w:rFonts w:ascii="Helvetica" w:hAnsi="Helvetica" w:cs="Helvetica"/>
          <w:b/>
          <w:color w:val="000000"/>
          <w:u w:val="single"/>
          <w:lang w:val="en-US"/>
        </w:rPr>
        <w:t>.</w:t>
      </w:r>
      <w:proofErr w:type="gramEnd"/>
      <w:r>
        <w:rPr>
          <w:rFonts w:ascii="Helvetica" w:hAnsi="Helvetica" w:cs="Helvetica"/>
          <w:color w:val="000000"/>
          <w:lang w:val="en-US"/>
        </w:rPr>
        <w:t xml:space="preserve"> </w:t>
      </w:r>
      <w:r>
        <w:rPr>
          <w:rFonts w:ascii="Helvetica" w:hAnsi="Helvetica" w:cs="Helvetica"/>
          <w:color w:val="000000"/>
          <w:lang w:val="en-US"/>
        </w:rPr>
        <w:tab/>
      </w:r>
      <w:r>
        <w:rPr>
          <w:rFonts w:ascii="Helvetica" w:hAnsi="Helvetica" w:cs="Helvetica"/>
          <w:color w:val="000000"/>
          <w:lang w:val="en-US"/>
        </w:rPr>
        <w:tab/>
      </w:r>
      <w:r>
        <w:rPr>
          <w:rFonts w:ascii="Helvetica" w:hAnsi="Helvetica" w:cs="Helvetica"/>
          <w:color w:val="000000"/>
          <w:lang w:val="en-US"/>
        </w:rPr>
        <w:tab/>
      </w:r>
      <w:proofErr w:type="spellStart"/>
      <w:r w:rsidRPr="00172964">
        <w:rPr>
          <w:rFonts w:ascii="Helvetica" w:hAnsi="Helvetica" w:cs="Helvetica"/>
          <w:b/>
          <w:color w:val="000000"/>
          <w:u w:val="single"/>
          <w:lang w:val="en-US"/>
        </w:rPr>
        <w:t>Prokayotes</w:t>
      </w:r>
      <w:proofErr w:type="spellEnd"/>
      <w:r w:rsidRPr="00172964">
        <w:rPr>
          <w:rFonts w:ascii="Helvetica" w:hAnsi="Helvetica" w:cs="Helvetica"/>
          <w:b/>
          <w:color w:val="000000"/>
          <w:u w:val="single"/>
          <w:lang w:val="en-US"/>
        </w:rPr>
        <w:t xml:space="preserve"> </w:t>
      </w:r>
      <w:proofErr w:type="spellStart"/>
      <w:r w:rsidRPr="00172964">
        <w:rPr>
          <w:rFonts w:ascii="Helvetica" w:hAnsi="Helvetica" w:cs="Helvetica"/>
          <w:b/>
          <w:color w:val="000000"/>
          <w:u w:val="single"/>
          <w:lang w:val="en-US"/>
        </w:rPr>
        <w:t>vs</w:t>
      </w:r>
      <w:proofErr w:type="spellEnd"/>
      <w:r w:rsidRPr="00172964">
        <w:rPr>
          <w:rFonts w:ascii="Helvetica" w:hAnsi="Helvetica" w:cs="Helvetica"/>
          <w:b/>
          <w:color w:val="000000"/>
          <w:u w:val="single"/>
          <w:lang w:val="en-US"/>
        </w:rPr>
        <w:t xml:space="preserve"> Eukaryotes</w:t>
      </w:r>
      <w:r>
        <w:rPr>
          <w:rFonts w:ascii="Helvetica" w:hAnsi="Helvetica" w:cs="Helvetica"/>
          <w:color w:val="000000"/>
          <w:lang w:val="en-US"/>
        </w:rPr>
        <w:tab/>
      </w:r>
      <w:r>
        <w:rPr>
          <w:rFonts w:ascii="Helvetica" w:hAnsi="Helvetica" w:cs="Helvetica"/>
          <w:color w:val="000000"/>
          <w:lang w:val="en-US"/>
        </w:rPr>
        <w:tab/>
      </w:r>
      <w:r w:rsidRPr="00172964">
        <w:rPr>
          <w:rFonts w:ascii="Helvetica" w:hAnsi="Helvetica" w:cs="Helvetica"/>
          <w:b/>
          <w:color w:val="000000"/>
          <w:u w:val="single"/>
          <w:lang w:val="en-US"/>
        </w:rPr>
        <w:t>Collaborative Reading</w:t>
      </w:r>
    </w:p>
    <w:p w:rsidR="00172964" w:rsidRPr="00172964" w:rsidRDefault="00172964" w:rsidP="00172964">
      <w:pPr>
        <w:spacing w:before="100" w:beforeAutospacing="1" w:after="135" w:line="270" w:lineRule="atLeast"/>
        <w:rPr>
          <w:rFonts w:ascii="Helvetica" w:eastAsia="Times New Roman" w:hAnsi="Helvetica" w:cs="Helvetica"/>
          <w:color w:val="000000"/>
          <w:sz w:val="20"/>
          <w:szCs w:val="20"/>
          <w:lang w:val="en-US" w:eastAsia="en-GB"/>
        </w:rPr>
      </w:pPr>
      <w:r w:rsidRPr="00172964">
        <w:rPr>
          <w:rFonts w:ascii="Helvetica" w:eastAsia="Times New Roman" w:hAnsi="Helvetica" w:cs="Helvetica"/>
          <w:b/>
          <w:bCs/>
          <w:color w:val="000000"/>
          <w:sz w:val="20"/>
          <w:szCs w:val="20"/>
          <w:lang w:val="en-US" w:eastAsia="en-GB"/>
        </w:rPr>
        <w:t>Prokaryotes</w:t>
      </w:r>
      <w:r w:rsidRPr="00172964">
        <w:rPr>
          <w:rFonts w:ascii="Helvetica" w:eastAsia="Times New Roman" w:hAnsi="Helvetica" w:cs="Helvetica"/>
          <w:color w:val="000000"/>
          <w:sz w:val="20"/>
          <w:szCs w:val="20"/>
          <w:lang w:val="en-US" w:eastAsia="en-GB"/>
        </w:rPr>
        <w:t xml:space="preserve"> (pro-KAR-</w:t>
      </w:r>
      <w:proofErr w:type="spellStart"/>
      <w:r w:rsidRPr="00172964">
        <w:rPr>
          <w:rFonts w:ascii="Helvetica" w:eastAsia="Times New Roman" w:hAnsi="Helvetica" w:cs="Helvetica"/>
          <w:color w:val="000000"/>
          <w:sz w:val="20"/>
          <w:szCs w:val="20"/>
          <w:lang w:val="en-US" w:eastAsia="en-GB"/>
        </w:rPr>
        <w:t>ee</w:t>
      </w:r>
      <w:proofErr w:type="spellEnd"/>
      <w:r w:rsidRPr="00172964">
        <w:rPr>
          <w:rFonts w:ascii="Helvetica" w:eastAsia="Times New Roman" w:hAnsi="Helvetica" w:cs="Helvetica"/>
          <w:color w:val="000000"/>
          <w:sz w:val="20"/>
          <w:szCs w:val="20"/>
          <w:lang w:val="en-US" w:eastAsia="en-GB"/>
        </w:rPr>
        <w:t>-</w:t>
      </w:r>
      <w:proofErr w:type="spellStart"/>
      <w:r w:rsidRPr="00172964">
        <w:rPr>
          <w:rFonts w:ascii="Helvetica" w:eastAsia="Times New Roman" w:hAnsi="Helvetica" w:cs="Helvetica"/>
          <w:color w:val="000000"/>
          <w:sz w:val="20"/>
          <w:szCs w:val="20"/>
          <w:lang w:val="en-US" w:eastAsia="en-GB"/>
        </w:rPr>
        <w:t>ot</w:t>
      </w:r>
      <w:proofErr w:type="spellEnd"/>
      <w:r w:rsidRPr="00172964">
        <w:rPr>
          <w:rFonts w:ascii="Helvetica" w:eastAsia="Times New Roman" w:hAnsi="Helvetica" w:cs="Helvetica"/>
          <w:color w:val="000000"/>
          <w:sz w:val="20"/>
          <w:szCs w:val="20"/>
          <w:lang w:val="en-US" w:eastAsia="en-GB"/>
        </w:rPr>
        <w:t>-</w:t>
      </w:r>
      <w:proofErr w:type="spellStart"/>
      <w:r w:rsidRPr="00172964">
        <w:rPr>
          <w:rFonts w:ascii="Helvetica" w:eastAsia="Times New Roman" w:hAnsi="Helvetica" w:cs="Helvetica"/>
          <w:color w:val="000000"/>
          <w:sz w:val="20"/>
          <w:szCs w:val="20"/>
          <w:lang w:val="en-US" w:eastAsia="en-GB"/>
        </w:rPr>
        <w:t>es</w:t>
      </w:r>
      <w:proofErr w:type="spellEnd"/>
      <w:r w:rsidRPr="00172964">
        <w:rPr>
          <w:rFonts w:ascii="Helvetica" w:eastAsia="Times New Roman" w:hAnsi="Helvetica" w:cs="Helvetica"/>
          <w:color w:val="000000"/>
          <w:sz w:val="20"/>
          <w:szCs w:val="20"/>
          <w:lang w:val="en-US" w:eastAsia="en-GB"/>
        </w:rPr>
        <w:t xml:space="preserve">) (from Old Greek </w:t>
      </w:r>
      <w:r w:rsidRPr="00172964">
        <w:rPr>
          <w:rFonts w:ascii="Helvetica" w:eastAsia="Times New Roman" w:hAnsi="Helvetica" w:cs="Helvetica"/>
          <w:i/>
          <w:iCs/>
          <w:color w:val="000000"/>
          <w:sz w:val="20"/>
          <w:szCs w:val="20"/>
          <w:lang w:val="en-US" w:eastAsia="en-GB"/>
        </w:rPr>
        <w:t>pro-</w:t>
      </w:r>
      <w:r w:rsidRPr="00172964">
        <w:rPr>
          <w:rFonts w:ascii="Helvetica" w:eastAsia="Times New Roman" w:hAnsi="Helvetica" w:cs="Helvetica"/>
          <w:color w:val="000000"/>
          <w:sz w:val="20"/>
          <w:szCs w:val="20"/>
          <w:lang w:val="en-US" w:eastAsia="en-GB"/>
        </w:rPr>
        <w:t xml:space="preserve"> before + </w:t>
      </w:r>
      <w:proofErr w:type="spellStart"/>
      <w:r w:rsidRPr="00172964">
        <w:rPr>
          <w:rFonts w:ascii="Helvetica" w:eastAsia="Times New Roman" w:hAnsi="Helvetica" w:cs="Helvetica"/>
          <w:i/>
          <w:iCs/>
          <w:color w:val="000000"/>
          <w:sz w:val="20"/>
          <w:szCs w:val="20"/>
          <w:lang w:val="en-US" w:eastAsia="en-GB"/>
        </w:rPr>
        <w:t>karyon</w:t>
      </w:r>
      <w:proofErr w:type="spellEnd"/>
      <w:r w:rsidRPr="00172964">
        <w:rPr>
          <w:rFonts w:ascii="Helvetica" w:eastAsia="Times New Roman" w:hAnsi="Helvetica" w:cs="Helvetica"/>
          <w:color w:val="000000"/>
          <w:sz w:val="20"/>
          <w:szCs w:val="20"/>
          <w:lang w:val="en-US" w:eastAsia="en-GB"/>
        </w:rPr>
        <w:t xml:space="preserve"> nut or kernel, referring to the cell nucleus, + suffix </w:t>
      </w:r>
      <w:r w:rsidRPr="00172964">
        <w:rPr>
          <w:rFonts w:ascii="Helvetica" w:eastAsia="Times New Roman" w:hAnsi="Helvetica" w:cs="Helvetica"/>
          <w:i/>
          <w:iCs/>
          <w:color w:val="000000"/>
          <w:sz w:val="20"/>
          <w:szCs w:val="20"/>
          <w:lang w:val="en-US" w:eastAsia="en-GB"/>
        </w:rPr>
        <w:t>-</w:t>
      </w:r>
      <w:proofErr w:type="spellStart"/>
      <w:proofErr w:type="gramStart"/>
      <w:r w:rsidRPr="00172964">
        <w:rPr>
          <w:rFonts w:ascii="Helvetica" w:eastAsia="Times New Roman" w:hAnsi="Helvetica" w:cs="Helvetica"/>
          <w:i/>
          <w:iCs/>
          <w:color w:val="000000"/>
          <w:sz w:val="20"/>
          <w:szCs w:val="20"/>
          <w:lang w:val="en-US" w:eastAsia="en-GB"/>
        </w:rPr>
        <w:t>otos</w:t>
      </w:r>
      <w:proofErr w:type="spellEnd"/>
      <w:proofErr w:type="gramEnd"/>
      <w:r w:rsidRPr="00172964">
        <w:rPr>
          <w:rFonts w:ascii="Helvetica" w:eastAsia="Times New Roman" w:hAnsi="Helvetica" w:cs="Helvetica"/>
          <w:color w:val="000000"/>
          <w:sz w:val="20"/>
          <w:szCs w:val="20"/>
          <w:lang w:val="en-US" w:eastAsia="en-GB"/>
        </w:rPr>
        <w:t xml:space="preserve">, pl. </w:t>
      </w:r>
      <w:r w:rsidRPr="00172964">
        <w:rPr>
          <w:rFonts w:ascii="Helvetica" w:eastAsia="Times New Roman" w:hAnsi="Helvetica" w:cs="Helvetica"/>
          <w:i/>
          <w:iCs/>
          <w:color w:val="000000"/>
          <w:sz w:val="20"/>
          <w:szCs w:val="20"/>
          <w:lang w:val="en-US" w:eastAsia="en-GB"/>
        </w:rPr>
        <w:t>-</w:t>
      </w:r>
      <w:proofErr w:type="spellStart"/>
      <w:r w:rsidRPr="00172964">
        <w:rPr>
          <w:rFonts w:ascii="Helvetica" w:eastAsia="Times New Roman" w:hAnsi="Helvetica" w:cs="Helvetica"/>
          <w:i/>
          <w:iCs/>
          <w:color w:val="000000"/>
          <w:sz w:val="20"/>
          <w:szCs w:val="20"/>
          <w:lang w:val="en-US" w:eastAsia="en-GB"/>
        </w:rPr>
        <w:t>otes</w:t>
      </w:r>
      <w:proofErr w:type="spellEnd"/>
      <w:r w:rsidRPr="00172964">
        <w:rPr>
          <w:rFonts w:ascii="Helvetica" w:eastAsia="Times New Roman" w:hAnsi="Helvetica" w:cs="Helvetica"/>
          <w:color w:val="000000"/>
          <w:sz w:val="20"/>
          <w:szCs w:val="20"/>
          <w:lang w:val="en-US" w:eastAsia="en-GB"/>
        </w:rPr>
        <w:t>; also spelled "</w:t>
      </w:r>
      <w:proofErr w:type="spellStart"/>
      <w:r w:rsidRPr="00172964">
        <w:rPr>
          <w:rFonts w:ascii="Helvetica" w:eastAsia="Times New Roman" w:hAnsi="Helvetica" w:cs="Helvetica"/>
          <w:color w:val="000000"/>
          <w:sz w:val="20"/>
          <w:szCs w:val="20"/>
          <w:lang w:val="en-US" w:eastAsia="en-GB"/>
        </w:rPr>
        <w:t>procaryotes</w:t>
      </w:r>
      <w:proofErr w:type="spellEnd"/>
      <w:r w:rsidRPr="00172964">
        <w:rPr>
          <w:rFonts w:ascii="Helvetica" w:eastAsia="Times New Roman" w:hAnsi="Helvetica" w:cs="Helvetica"/>
          <w:color w:val="000000"/>
          <w:sz w:val="20"/>
          <w:szCs w:val="20"/>
          <w:lang w:val="en-US" w:eastAsia="en-GB"/>
        </w:rPr>
        <w:t xml:space="preserve">") are organisms without a cell nucleus (= </w:t>
      </w:r>
      <w:proofErr w:type="spellStart"/>
      <w:r w:rsidRPr="00172964">
        <w:rPr>
          <w:rFonts w:ascii="Helvetica" w:eastAsia="Times New Roman" w:hAnsi="Helvetica" w:cs="Helvetica"/>
          <w:color w:val="000000"/>
          <w:sz w:val="20"/>
          <w:szCs w:val="20"/>
          <w:lang w:val="en-US" w:eastAsia="en-GB"/>
        </w:rPr>
        <w:t>karyon</w:t>
      </w:r>
      <w:proofErr w:type="spellEnd"/>
      <w:r w:rsidRPr="00172964">
        <w:rPr>
          <w:rFonts w:ascii="Helvetica" w:eastAsia="Times New Roman" w:hAnsi="Helvetica" w:cs="Helvetica"/>
          <w:color w:val="000000"/>
          <w:sz w:val="20"/>
          <w:szCs w:val="20"/>
          <w:lang w:val="en-US" w:eastAsia="en-GB"/>
        </w:rPr>
        <w:t xml:space="preserve">), or any other membrane-bound organelles. Most are unicellular, but some prokaryotes are </w:t>
      </w:r>
      <w:proofErr w:type="spellStart"/>
      <w:r w:rsidRPr="00172964">
        <w:rPr>
          <w:rFonts w:ascii="Helvetica" w:eastAsia="Times New Roman" w:hAnsi="Helvetica" w:cs="Helvetica"/>
          <w:color w:val="000000"/>
          <w:sz w:val="20"/>
          <w:szCs w:val="20"/>
          <w:lang w:val="en-US" w:eastAsia="en-GB"/>
        </w:rPr>
        <w:t>multicellular</w:t>
      </w:r>
      <w:proofErr w:type="spellEnd"/>
      <w:r w:rsidRPr="00172964">
        <w:rPr>
          <w:rFonts w:ascii="Helvetica" w:eastAsia="Times New Roman" w:hAnsi="Helvetica" w:cs="Helvetica"/>
          <w:color w:val="000000"/>
          <w:sz w:val="20"/>
          <w:szCs w:val="20"/>
          <w:lang w:val="en-US" w:eastAsia="en-GB"/>
        </w:rPr>
        <w:t xml:space="preserve">). </w:t>
      </w:r>
    </w:p>
    <w:p w:rsidR="00172964" w:rsidRPr="00172964" w:rsidRDefault="00172964" w:rsidP="00172964">
      <w:pPr>
        <w:spacing w:before="100" w:beforeAutospacing="1" w:after="135" w:line="270" w:lineRule="atLeast"/>
        <w:rPr>
          <w:rFonts w:ascii="Helvetica" w:eastAsia="Times New Roman" w:hAnsi="Helvetica" w:cs="Helvetica"/>
          <w:color w:val="000000"/>
          <w:sz w:val="20"/>
          <w:szCs w:val="20"/>
          <w:lang w:val="en-US" w:eastAsia="en-GB"/>
        </w:rPr>
      </w:pPr>
      <w:r w:rsidRPr="00172964">
        <w:rPr>
          <w:rFonts w:ascii="Helvetica" w:eastAsia="Times New Roman" w:hAnsi="Helvetica" w:cs="Helvetica"/>
          <w:b/>
          <w:bCs/>
          <w:color w:val="000000"/>
          <w:sz w:val="20"/>
          <w:szCs w:val="20"/>
          <w:lang w:val="en-US" w:eastAsia="en-GB"/>
        </w:rPr>
        <w:t>Eukaryotes</w:t>
      </w:r>
      <w:r w:rsidRPr="00172964">
        <w:rPr>
          <w:rFonts w:ascii="Helvetica" w:eastAsia="Times New Roman" w:hAnsi="Helvetica" w:cs="Helvetica"/>
          <w:color w:val="000000"/>
          <w:sz w:val="20"/>
          <w:szCs w:val="20"/>
          <w:lang w:val="en-US" w:eastAsia="en-GB"/>
        </w:rPr>
        <w:t xml:space="preserve"> (IPA: [</w:t>
      </w:r>
      <w:proofErr w:type="spellStart"/>
      <w:r w:rsidRPr="00172964">
        <w:rPr>
          <w:rFonts w:ascii="Helvetica" w:eastAsia="Times New Roman" w:hAnsi="Helvetica" w:cs="Helvetica"/>
          <w:color w:val="000000"/>
          <w:sz w:val="20"/>
          <w:szCs w:val="20"/>
          <w:lang w:val="en-US" w:eastAsia="en-GB"/>
        </w:rPr>
        <w:t>ju</w:t>
      </w:r>
      <w:proofErr w:type="spellEnd"/>
      <w:r w:rsidRPr="00172964">
        <w:rPr>
          <w:rFonts w:ascii="Helvetica" w:eastAsia="Times New Roman" w:hAnsi="Helvetica" w:cs="Helvetica"/>
          <w:color w:val="000000"/>
          <w:sz w:val="20"/>
          <w:szCs w:val="20"/>
          <w:lang w:val="en-US" w:eastAsia="en-GB"/>
        </w:rPr>
        <w:t>ːˈ</w:t>
      </w:r>
      <w:proofErr w:type="spellStart"/>
      <w:r w:rsidRPr="00172964">
        <w:rPr>
          <w:rFonts w:ascii="Helvetica" w:eastAsia="Times New Roman" w:hAnsi="Helvetica" w:cs="Helvetica"/>
          <w:color w:val="000000"/>
          <w:sz w:val="20"/>
          <w:szCs w:val="20"/>
          <w:lang w:val="en-US" w:eastAsia="en-GB"/>
        </w:rPr>
        <w:t>kæɹɪɒt</w:t>
      </w:r>
      <w:proofErr w:type="spellEnd"/>
      <w:r w:rsidRPr="00172964">
        <w:rPr>
          <w:rFonts w:ascii="Helvetica" w:eastAsia="Times New Roman" w:hAnsi="Helvetica" w:cs="Helvetica"/>
          <w:color w:val="000000"/>
          <w:sz w:val="20"/>
          <w:szCs w:val="20"/>
          <w:lang w:val="en-US" w:eastAsia="en-GB"/>
        </w:rPr>
        <w:t>]) are organisms whose cells are organized into complex structures by internal membranes and a cytoskeleton. The most characteristic membrane bound structure is the nucleus. This feature gives them their name, (also spelled "</w:t>
      </w:r>
      <w:proofErr w:type="spellStart"/>
      <w:r w:rsidRPr="00172964">
        <w:rPr>
          <w:rFonts w:ascii="Helvetica" w:eastAsia="Times New Roman" w:hAnsi="Helvetica" w:cs="Helvetica"/>
          <w:color w:val="000000"/>
          <w:sz w:val="20"/>
          <w:szCs w:val="20"/>
          <w:lang w:val="en-US" w:eastAsia="en-GB"/>
        </w:rPr>
        <w:t>eucaryote</w:t>
      </w:r>
      <w:proofErr w:type="spellEnd"/>
      <w:r w:rsidRPr="00172964">
        <w:rPr>
          <w:rFonts w:ascii="Helvetica" w:eastAsia="Times New Roman" w:hAnsi="Helvetica" w:cs="Helvetica"/>
          <w:color w:val="000000"/>
          <w:sz w:val="20"/>
          <w:szCs w:val="20"/>
          <w:lang w:val="en-US" w:eastAsia="en-GB"/>
        </w:rPr>
        <w:t xml:space="preserve">,") which comes from the Greek </w:t>
      </w:r>
      <w:proofErr w:type="spellStart"/>
      <w:r w:rsidRPr="00172964">
        <w:rPr>
          <w:rFonts w:ascii="Helvetica" w:eastAsia="Times New Roman" w:hAnsi="Helvetica" w:cs="Helvetica"/>
          <w:color w:val="000000"/>
          <w:sz w:val="20"/>
          <w:szCs w:val="20"/>
          <w:lang w:val="en-US" w:eastAsia="en-GB"/>
        </w:rPr>
        <w:t>ευ</w:t>
      </w:r>
      <w:proofErr w:type="spellEnd"/>
      <w:r w:rsidRPr="00172964">
        <w:rPr>
          <w:rFonts w:ascii="Helvetica" w:eastAsia="Times New Roman" w:hAnsi="Helvetica" w:cs="Helvetica"/>
          <w:color w:val="000000"/>
          <w:sz w:val="20"/>
          <w:szCs w:val="20"/>
          <w:lang w:val="en-US" w:eastAsia="en-GB"/>
        </w:rPr>
        <w:t xml:space="preserve">, meaning good/true, and </w:t>
      </w:r>
      <w:proofErr w:type="spellStart"/>
      <w:r w:rsidRPr="00172964">
        <w:rPr>
          <w:rFonts w:ascii="Helvetica" w:eastAsia="Times New Roman" w:hAnsi="Helvetica" w:cs="Helvetica"/>
          <w:color w:val="000000"/>
          <w:sz w:val="20"/>
          <w:szCs w:val="20"/>
          <w:lang w:val="en-US" w:eastAsia="en-GB"/>
        </w:rPr>
        <w:t>κάρυον</w:t>
      </w:r>
      <w:proofErr w:type="spellEnd"/>
      <w:r w:rsidRPr="00172964">
        <w:rPr>
          <w:rFonts w:ascii="Helvetica" w:eastAsia="Times New Roman" w:hAnsi="Helvetica" w:cs="Helvetica"/>
          <w:color w:val="000000"/>
          <w:sz w:val="20"/>
          <w:szCs w:val="20"/>
          <w:lang w:val="en-US" w:eastAsia="en-GB"/>
        </w:rPr>
        <w:t xml:space="preserve">, meaning nut, </w:t>
      </w:r>
      <w:proofErr w:type="spellStart"/>
      <w:r w:rsidRPr="00172964">
        <w:rPr>
          <w:rFonts w:ascii="Helvetica" w:eastAsia="Times New Roman" w:hAnsi="Helvetica" w:cs="Helvetica"/>
          <w:color w:val="000000"/>
          <w:sz w:val="20"/>
          <w:szCs w:val="20"/>
          <w:lang w:val="en-US" w:eastAsia="en-GB"/>
        </w:rPr>
        <w:t>refering</w:t>
      </w:r>
      <w:proofErr w:type="spellEnd"/>
      <w:r w:rsidRPr="00172964">
        <w:rPr>
          <w:rFonts w:ascii="Helvetica" w:eastAsia="Times New Roman" w:hAnsi="Helvetica" w:cs="Helvetica"/>
          <w:color w:val="000000"/>
          <w:sz w:val="20"/>
          <w:szCs w:val="20"/>
          <w:lang w:val="en-US" w:eastAsia="en-GB"/>
        </w:rPr>
        <w:t xml:space="preserve"> to the nucleus. </w:t>
      </w:r>
      <w:hyperlink r:id="rId5" w:tooltip="Category:Animals" w:history="1">
        <w:r w:rsidRPr="00172964">
          <w:rPr>
            <w:rFonts w:ascii="Helvetica" w:eastAsia="Times New Roman" w:hAnsi="Helvetica" w:cs="Helvetica"/>
            <w:color w:val="0069D6"/>
            <w:sz w:val="20"/>
            <w:szCs w:val="20"/>
            <w:lang w:val="en-US" w:eastAsia="en-GB"/>
          </w:rPr>
          <w:t>Animals</w:t>
        </w:r>
      </w:hyperlink>
      <w:r w:rsidRPr="00172964">
        <w:rPr>
          <w:rFonts w:ascii="Helvetica" w:eastAsia="Times New Roman" w:hAnsi="Helvetica" w:cs="Helvetica"/>
          <w:color w:val="000000"/>
          <w:sz w:val="20"/>
          <w:szCs w:val="20"/>
          <w:lang w:val="en-US" w:eastAsia="en-GB"/>
        </w:rPr>
        <w:t xml:space="preserve">, plants, fungi, and </w:t>
      </w:r>
      <w:proofErr w:type="spellStart"/>
      <w:r w:rsidRPr="00172964">
        <w:rPr>
          <w:rFonts w:ascii="Helvetica" w:eastAsia="Times New Roman" w:hAnsi="Helvetica" w:cs="Helvetica"/>
          <w:color w:val="000000"/>
          <w:sz w:val="20"/>
          <w:szCs w:val="20"/>
          <w:lang w:val="en-US" w:eastAsia="en-GB"/>
        </w:rPr>
        <w:t>protists</w:t>
      </w:r>
      <w:proofErr w:type="spellEnd"/>
      <w:r w:rsidRPr="00172964">
        <w:rPr>
          <w:rFonts w:ascii="Helvetica" w:eastAsia="Times New Roman" w:hAnsi="Helvetica" w:cs="Helvetica"/>
          <w:color w:val="000000"/>
          <w:sz w:val="20"/>
          <w:szCs w:val="20"/>
          <w:lang w:val="en-US" w:eastAsia="en-GB"/>
        </w:rPr>
        <w:t xml:space="preserve"> are eukaryotes. </w:t>
      </w:r>
    </w:p>
    <w:p w:rsidR="00172964" w:rsidRPr="00172964" w:rsidRDefault="00172964" w:rsidP="00172964">
      <w:pPr>
        <w:spacing w:before="100" w:beforeAutospacing="1" w:after="100" w:afterAutospacing="1" w:line="540" w:lineRule="atLeast"/>
        <w:outlineLvl w:val="1"/>
        <w:rPr>
          <w:rFonts w:ascii="Helvetica" w:eastAsia="Times New Roman" w:hAnsi="Helvetica" w:cs="Helvetica"/>
          <w:b/>
          <w:bCs/>
          <w:color w:val="404040"/>
          <w:sz w:val="36"/>
          <w:szCs w:val="36"/>
          <w:lang w:val="en-US" w:eastAsia="en-GB"/>
        </w:rPr>
      </w:pPr>
      <w:bookmarkStart w:id="0" w:name="Differences_between_eukaryotic_and_proka"/>
      <w:bookmarkEnd w:id="0"/>
      <w:r w:rsidRPr="00172964">
        <w:rPr>
          <w:rFonts w:ascii="Helvetica" w:eastAsia="Times New Roman" w:hAnsi="Helvetica" w:cs="Helvetica"/>
          <w:b/>
          <w:bCs/>
          <w:color w:val="404040"/>
          <w:sz w:val="36"/>
          <w:szCs w:val="36"/>
          <w:lang w:val="en-US" w:eastAsia="en-GB"/>
        </w:rPr>
        <w:t xml:space="preserve">Differences between eukaryotic and prokaryotic cells </w:t>
      </w:r>
    </w:p>
    <w:p w:rsidR="00172964" w:rsidRPr="00172964" w:rsidRDefault="00172964" w:rsidP="00172964">
      <w:pPr>
        <w:spacing w:before="100" w:beforeAutospacing="1" w:after="135" w:line="270" w:lineRule="atLeast"/>
        <w:rPr>
          <w:rFonts w:ascii="Helvetica" w:eastAsia="Times New Roman" w:hAnsi="Helvetica" w:cs="Helvetica"/>
          <w:color w:val="000000"/>
          <w:sz w:val="20"/>
          <w:szCs w:val="20"/>
          <w:lang w:val="en-US" w:eastAsia="en-GB"/>
        </w:rPr>
      </w:pPr>
      <w:r w:rsidRPr="00172964">
        <w:rPr>
          <w:rFonts w:ascii="Helvetica" w:eastAsia="Times New Roman" w:hAnsi="Helvetica" w:cs="Helvetica"/>
          <w:color w:val="000000"/>
          <w:sz w:val="20"/>
          <w:szCs w:val="20"/>
          <w:lang w:val="en-US" w:eastAsia="en-GB"/>
        </w:rPr>
        <w:t xml:space="preserve">The difference between the structure of prokaryotes and eukaryotes is so great that it is considered to be the most important distinction among groups of organisms.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 xml:space="preserve">The most fundamental difference is that eukaryotes do have "true" nuclei containing their DNA, whereas the genetic material in prokaryotes is not membrane-bound.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 xml:space="preserve">In eukaryotes, the mitochondria and chloroplasts perform various metabolic processes and are believed to have been derived from </w:t>
      </w:r>
      <w:proofErr w:type="spellStart"/>
      <w:r w:rsidRPr="00172964">
        <w:rPr>
          <w:rFonts w:ascii="Helvetica" w:eastAsia="Times New Roman" w:hAnsi="Helvetica" w:cs="Helvetica"/>
          <w:color w:val="000000"/>
          <w:lang w:val="en-US" w:eastAsia="en-GB"/>
        </w:rPr>
        <w:t>endosymbiotic</w:t>
      </w:r>
      <w:proofErr w:type="spellEnd"/>
      <w:r w:rsidRPr="00172964">
        <w:rPr>
          <w:rFonts w:ascii="Helvetica" w:eastAsia="Times New Roman" w:hAnsi="Helvetica" w:cs="Helvetica"/>
          <w:color w:val="000000"/>
          <w:lang w:val="en-US" w:eastAsia="en-GB"/>
        </w:rPr>
        <w:t xml:space="preserve"> </w:t>
      </w:r>
      <w:hyperlink r:id="rId6" w:tooltip="Special:Information/Bacteria" w:history="1">
        <w:r w:rsidRPr="00172964">
          <w:rPr>
            <w:rFonts w:ascii="Helvetica" w:eastAsia="Times New Roman" w:hAnsi="Helvetica" w:cs="Helvetica"/>
            <w:color w:val="0069D6"/>
            <w:lang w:val="en-US" w:eastAsia="en-GB"/>
          </w:rPr>
          <w:t>bacteria</w:t>
        </w:r>
      </w:hyperlink>
      <w:r w:rsidRPr="00172964">
        <w:rPr>
          <w:rFonts w:ascii="Helvetica" w:eastAsia="Times New Roman" w:hAnsi="Helvetica" w:cs="Helvetica"/>
          <w:color w:val="000000"/>
          <w:lang w:val="en-US" w:eastAsia="en-GB"/>
        </w:rPr>
        <w:t xml:space="preserve">. In prokaryotes similar processes occur across the cell membrane; </w:t>
      </w:r>
      <w:proofErr w:type="spellStart"/>
      <w:r w:rsidRPr="00172964">
        <w:rPr>
          <w:rFonts w:ascii="Helvetica" w:eastAsia="Times New Roman" w:hAnsi="Helvetica" w:cs="Helvetica"/>
          <w:color w:val="000000"/>
          <w:lang w:val="en-US" w:eastAsia="en-GB"/>
        </w:rPr>
        <w:t>endosymbionts</w:t>
      </w:r>
      <w:proofErr w:type="spellEnd"/>
      <w:r w:rsidRPr="00172964">
        <w:rPr>
          <w:rFonts w:ascii="Helvetica" w:eastAsia="Times New Roman" w:hAnsi="Helvetica" w:cs="Helvetica"/>
          <w:color w:val="000000"/>
          <w:lang w:val="en-US" w:eastAsia="en-GB"/>
        </w:rPr>
        <w:t xml:space="preserve"> are extremely rare.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The cell walls of prokaryotes are generally formed of a different molecule (</w:t>
      </w:r>
      <w:proofErr w:type="spellStart"/>
      <w:r w:rsidRPr="00172964">
        <w:rPr>
          <w:rFonts w:ascii="Helvetica" w:eastAsia="Times New Roman" w:hAnsi="Helvetica" w:cs="Helvetica"/>
          <w:color w:val="000000"/>
          <w:lang w:val="en-US" w:eastAsia="en-GB"/>
        </w:rPr>
        <w:t>peptidoglycan</w:t>
      </w:r>
      <w:proofErr w:type="spellEnd"/>
      <w:r w:rsidRPr="00172964">
        <w:rPr>
          <w:rFonts w:ascii="Helvetica" w:eastAsia="Times New Roman" w:hAnsi="Helvetica" w:cs="Helvetica"/>
          <w:color w:val="000000"/>
          <w:lang w:val="en-US" w:eastAsia="en-GB"/>
        </w:rPr>
        <w:t xml:space="preserve">) to those of eukaryotes (many eukaryotes do not have a cell wall at all).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 xml:space="preserve">Prokaryotes are usually much smaller than eukaryotic cells.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 xml:space="preserve">Prokaryotes also differ from eukaryotes in that they contain only a single loop of stable chromosomal DNA stored in an area named the </w:t>
      </w:r>
      <w:proofErr w:type="spellStart"/>
      <w:r w:rsidRPr="00172964">
        <w:rPr>
          <w:rFonts w:ascii="Helvetica" w:eastAsia="Times New Roman" w:hAnsi="Helvetica" w:cs="Helvetica"/>
          <w:color w:val="000000"/>
          <w:lang w:val="en-US" w:eastAsia="en-GB"/>
        </w:rPr>
        <w:t>nucleoid</w:t>
      </w:r>
      <w:proofErr w:type="spellEnd"/>
      <w:r w:rsidRPr="00172964">
        <w:rPr>
          <w:rFonts w:ascii="Helvetica" w:eastAsia="Times New Roman" w:hAnsi="Helvetica" w:cs="Helvetica"/>
          <w:color w:val="000000"/>
          <w:lang w:val="en-US" w:eastAsia="en-GB"/>
        </w:rPr>
        <w:t xml:space="preserve">, while eukaryote </w:t>
      </w:r>
      <w:hyperlink r:id="rId7" w:tooltip="DNA vs RNA" w:history="1">
        <w:r w:rsidRPr="00172964">
          <w:rPr>
            <w:rFonts w:ascii="Helvetica" w:eastAsia="Times New Roman" w:hAnsi="Helvetica" w:cs="Helvetica"/>
            <w:color w:val="0069D6"/>
            <w:lang w:val="en-US" w:eastAsia="en-GB"/>
          </w:rPr>
          <w:t>DNA</w:t>
        </w:r>
      </w:hyperlink>
      <w:r w:rsidRPr="00172964">
        <w:rPr>
          <w:rFonts w:ascii="Helvetica" w:eastAsia="Times New Roman" w:hAnsi="Helvetica" w:cs="Helvetica"/>
          <w:color w:val="000000"/>
          <w:lang w:val="en-US" w:eastAsia="en-GB"/>
        </w:rPr>
        <w:t xml:space="preserve"> is found on tightly bound and </w:t>
      </w:r>
      <w:proofErr w:type="spellStart"/>
      <w:r w:rsidRPr="00172964">
        <w:rPr>
          <w:rFonts w:ascii="Helvetica" w:eastAsia="Times New Roman" w:hAnsi="Helvetica" w:cs="Helvetica"/>
          <w:color w:val="000000"/>
          <w:lang w:val="en-US" w:eastAsia="en-GB"/>
        </w:rPr>
        <w:t>organised</w:t>
      </w:r>
      <w:proofErr w:type="spellEnd"/>
      <w:r w:rsidRPr="00172964">
        <w:rPr>
          <w:rFonts w:ascii="Helvetica" w:eastAsia="Times New Roman" w:hAnsi="Helvetica" w:cs="Helvetica"/>
          <w:color w:val="000000"/>
          <w:lang w:val="en-US" w:eastAsia="en-GB"/>
        </w:rPr>
        <w:t xml:space="preserve"> chromosomes. Although some eukaryotes have satellite DNA structures called plasmids, these are generally regarded as a prokaryote feature and many important genes in prokaryotes are stored on plasmids.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r w:rsidRPr="00172964">
        <w:rPr>
          <w:rFonts w:ascii="Helvetica" w:eastAsia="Times New Roman" w:hAnsi="Helvetica" w:cs="Helvetica"/>
          <w:color w:val="000000"/>
          <w:lang w:val="en-US" w:eastAsia="en-GB"/>
        </w:rPr>
        <w:t xml:space="preserve">Prokaryotes have a larger surface </w:t>
      </w:r>
      <w:hyperlink r:id="rId8" w:tooltip="Area vs Perimeter" w:history="1">
        <w:r w:rsidRPr="00172964">
          <w:rPr>
            <w:rFonts w:ascii="Helvetica" w:eastAsia="Times New Roman" w:hAnsi="Helvetica" w:cs="Helvetica"/>
            <w:color w:val="0069D6"/>
            <w:lang w:val="en-US" w:eastAsia="en-GB"/>
          </w:rPr>
          <w:t>area</w:t>
        </w:r>
      </w:hyperlink>
      <w:r w:rsidRPr="00172964">
        <w:rPr>
          <w:rFonts w:ascii="Helvetica" w:eastAsia="Times New Roman" w:hAnsi="Helvetica" w:cs="Helvetica"/>
          <w:color w:val="000000"/>
          <w:lang w:val="en-US" w:eastAsia="en-GB"/>
        </w:rPr>
        <w:t xml:space="preserve"> to volume ratio giving them a higher metabolic rate, a higher growth rate and consequently a shorter generation time compared to Eukaryotes. </w:t>
      </w:r>
    </w:p>
    <w:p w:rsidR="00172964" w:rsidRPr="00172964" w:rsidRDefault="00172964" w:rsidP="00172964">
      <w:pPr>
        <w:numPr>
          <w:ilvl w:val="0"/>
          <w:numId w:val="1"/>
        </w:numPr>
        <w:spacing w:before="100" w:beforeAutospacing="1" w:after="100" w:afterAutospacing="1" w:line="301" w:lineRule="atLeast"/>
        <w:ind w:left="419"/>
        <w:rPr>
          <w:rFonts w:ascii="Helvetica" w:eastAsia="Times New Roman" w:hAnsi="Helvetica" w:cs="Helvetica"/>
          <w:color w:val="000000"/>
          <w:lang w:val="en-US" w:eastAsia="en-GB"/>
        </w:rPr>
      </w:pPr>
      <w:proofErr w:type="gramStart"/>
      <w:r w:rsidRPr="00172964">
        <w:rPr>
          <w:rFonts w:ascii="Helvetica" w:eastAsia="Times New Roman" w:hAnsi="Helvetica" w:cs="Helvetica"/>
          <w:color w:val="000000"/>
          <w:lang w:val="en-US" w:eastAsia="en-GB"/>
        </w:rPr>
        <w:t xml:space="preserve">Genes </w:t>
      </w:r>
      <w:r>
        <w:rPr>
          <w:rFonts w:ascii="Helvetica" w:eastAsia="Times New Roman" w:hAnsi="Helvetica" w:cs="Helvetica"/>
          <w:color w:val="000000"/>
          <w:lang w:val="en-US" w:eastAsia="en-GB"/>
        </w:rPr>
        <w:t>:</w:t>
      </w:r>
      <w:r w:rsidRPr="00172964">
        <w:rPr>
          <w:rFonts w:ascii="Helvetica" w:eastAsia="Times New Roman" w:hAnsi="Helvetica" w:cs="Helvetica"/>
          <w:color w:val="000000"/>
          <w:lang w:val="en-US" w:eastAsia="en-GB"/>
        </w:rPr>
        <w:t>Prokaryotes</w:t>
      </w:r>
      <w:proofErr w:type="gramEnd"/>
      <w:r w:rsidRPr="00172964">
        <w:rPr>
          <w:rFonts w:ascii="Helvetica" w:eastAsia="Times New Roman" w:hAnsi="Helvetica" w:cs="Helvetica"/>
          <w:color w:val="000000"/>
          <w:lang w:val="en-US" w:eastAsia="en-GB"/>
        </w:rPr>
        <w:t xml:space="preserve"> also differ from eukaryotes in the structure, packing, density, and arrangement of their genes on the chromosome. Prokaryotes have incredibly compact genomes compared to eukaryotes, mostly because prokaryote genes lack </w:t>
      </w:r>
      <w:proofErr w:type="spellStart"/>
      <w:r w:rsidRPr="00172964">
        <w:rPr>
          <w:rFonts w:ascii="Helvetica" w:eastAsia="Times New Roman" w:hAnsi="Helvetica" w:cs="Helvetica"/>
          <w:color w:val="000000"/>
          <w:lang w:val="en-US" w:eastAsia="en-GB"/>
        </w:rPr>
        <w:t>introns</w:t>
      </w:r>
      <w:proofErr w:type="spellEnd"/>
      <w:r w:rsidRPr="00172964">
        <w:rPr>
          <w:rFonts w:ascii="Helvetica" w:eastAsia="Times New Roman" w:hAnsi="Helvetica" w:cs="Helvetica"/>
          <w:color w:val="000000"/>
          <w:lang w:val="en-US" w:eastAsia="en-GB"/>
        </w:rPr>
        <w:t xml:space="preserve"> and large non-coding regions between each gene. Whereas nearly 95% of the human genome does not code for proteins or </w:t>
      </w:r>
      <w:hyperlink r:id="rId9" w:tooltip="DNA vs RNA" w:history="1">
        <w:r w:rsidRPr="00172964">
          <w:rPr>
            <w:rFonts w:ascii="Helvetica" w:eastAsia="Times New Roman" w:hAnsi="Helvetica" w:cs="Helvetica"/>
            <w:color w:val="0069D6"/>
            <w:lang w:val="en-US" w:eastAsia="en-GB"/>
          </w:rPr>
          <w:t>RNA</w:t>
        </w:r>
      </w:hyperlink>
      <w:r w:rsidRPr="00172964">
        <w:rPr>
          <w:rFonts w:ascii="Helvetica" w:eastAsia="Times New Roman" w:hAnsi="Helvetica" w:cs="Helvetica"/>
          <w:color w:val="000000"/>
          <w:lang w:val="en-US" w:eastAsia="en-GB"/>
        </w:rPr>
        <w:t xml:space="preserve"> or includes a gene promoter, nearly all of the prokaryote genome codes or controls something. </w:t>
      </w:r>
    </w:p>
    <w:p w:rsidR="00172964" w:rsidRDefault="00172964"/>
    <w:p w:rsidR="00172964" w:rsidRDefault="00172964"/>
    <w:p w:rsidR="00172964" w:rsidRPr="00172964" w:rsidRDefault="00172964" w:rsidP="00172964">
      <w:pPr>
        <w:pStyle w:val="NormalWeb"/>
        <w:rPr>
          <w:rFonts w:ascii="Helvetica" w:hAnsi="Helvetica" w:cs="Helvetica"/>
          <w:b/>
          <w:color w:val="000000"/>
          <w:u w:val="single"/>
          <w:lang w:val="en-US"/>
        </w:rPr>
      </w:pPr>
      <w:proofErr w:type="gramStart"/>
      <w:r>
        <w:rPr>
          <w:rFonts w:ascii="Helvetica" w:hAnsi="Helvetica" w:cs="Helvetica"/>
          <w:b/>
          <w:color w:val="000000"/>
          <w:u w:val="single"/>
          <w:lang w:val="en-US"/>
        </w:rPr>
        <w:lastRenderedPageBreak/>
        <w:t>Source 3</w:t>
      </w:r>
      <w:r w:rsidRPr="00172964">
        <w:rPr>
          <w:rFonts w:ascii="Helvetica" w:hAnsi="Helvetica" w:cs="Helvetica"/>
          <w:b/>
          <w:color w:val="000000"/>
          <w:u w:val="single"/>
          <w:lang w:val="en-US"/>
        </w:rPr>
        <w:t>.</w:t>
      </w:r>
      <w:proofErr w:type="gramEnd"/>
      <w:r>
        <w:rPr>
          <w:rFonts w:ascii="Helvetica" w:hAnsi="Helvetica" w:cs="Helvetica"/>
          <w:color w:val="000000"/>
          <w:lang w:val="en-US"/>
        </w:rPr>
        <w:t xml:space="preserve"> </w:t>
      </w:r>
      <w:r>
        <w:rPr>
          <w:rFonts w:ascii="Helvetica" w:hAnsi="Helvetica" w:cs="Helvetica"/>
          <w:color w:val="000000"/>
          <w:lang w:val="en-US"/>
        </w:rPr>
        <w:tab/>
      </w:r>
      <w:r>
        <w:rPr>
          <w:rFonts w:ascii="Helvetica" w:hAnsi="Helvetica" w:cs="Helvetica"/>
          <w:color w:val="000000"/>
          <w:lang w:val="en-US"/>
        </w:rPr>
        <w:tab/>
      </w:r>
      <w:r>
        <w:rPr>
          <w:rFonts w:ascii="Helvetica" w:hAnsi="Helvetica" w:cs="Helvetica"/>
          <w:color w:val="000000"/>
          <w:lang w:val="en-US"/>
        </w:rPr>
        <w:tab/>
      </w:r>
      <w:proofErr w:type="spellStart"/>
      <w:r w:rsidRPr="00172964">
        <w:rPr>
          <w:rFonts w:ascii="Helvetica" w:hAnsi="Helvetica" w:cs="Helvetica"/>
          <w:b/>
          <w:color w:val="000000"/>
          <w:u w:val="single"/>
          <w:lang w:val="en-US"/>
        </w:rPr>
        <w:t>Prokayotes</w:t>
      </w:r>
      <w:proofErr w:type="spellEnd"/>
      <w:r w:rsidRPr="00172964">
        <w:rPr>
          <w:rFonts w:ascii="Helvetica" w:hAnsi="Helvetica" w:cs="Helvetica"/>
          <w:b/>
          <w:color w:val="000000"/>
          <w:u w:val="single"/>
          <w:lang w:val="en-US"/>
        </w:rPr>
        <w:t xml:space="preserve"> </w:t>
      </w:r>
      <w:proofErr w:type="spellStart"/>
      <w:r w:rsidRPr="00172964">
        <w:rPr>
          <w:rFonts w:ascii="Helvetica" w:hAnsi="Helvetica" w:cs="Helvetica"/>
          <w:b/>
          <w:color w:val="000000"/>
          <w:u w:val="single"/>
          <w:lang w:val="en-US"/>
        </w:rPr>
        <w:t>vs</w:t>
      </w:r>
      <w:proofErr w:type="spellEnd"/>
      <w:r w:rsidRPr="00172964">
        <w:rPr>
          <w:rFonts w:ascii="Helvetica" w:hAnsi="Helvetica" w:cs="Helvetica"/>
          <w:b/>
          <w:color w:val="000000"/>
          <w:u w:val="single"/>
          <w:lang w:val="en-US"/>
        </w:rPr>
        <w:t xml:space="preserve"> Eukaryotes</w:t>
      </w:r>
      <w:r>
        <w:rPr>
          <w:rFonts w:ascii="Helvetica" w:hAnsi="Helvetica" w:cs="Helvetica"/>
          <w:color w:val="000000"/>
          <w:lang w:val="en-US"/>
        </w:rPr>
        <w:tab/>
      </w:r>
      <w:r>
        <w:rPr>
          <w:rFonts w:ascii="Helvetica" w:hAnsi="Helvetica" w:cs="Helvetica"/>
          <w:color w:val="000000"/>
          <w:lang w:val="en-US"/>
        </w:rPr>
        <w:tab/>
      </w:r>
      <w:r w:rsidRPr="00172964">
        <w:rPr>
          <w:rFonts w:ascii="Helvetica" w:hAnsi="Helvetica" w:cs="Helvetica"/>
          <w:b/>
          <w:color w:val="000000"/>
          <w:u w:val="single"/>
          <w:lang w:val="en-US"/>
        </w:rPr>
        <w:t>Collaborative Reading</w:t>
      </w:r>
    </w:p>
    <w:p w:rsidR="00172964" w:rsidRDefault="00172964"/>
    <w:p w:rsidR="00172964" w:rsidRDefault="004E4C98">
      <w:hyperlink r:id="rId10" w:history="1">
        <w:r w:rsidRPr="00B9751B">
          <w:rPr>
            <w:rStyle w:val="Hyperlink"/>
          </w:rPr>
          <w:t>https://www.youtube.com/watch?feature=player_embedded&amp;v=4ASXK6R</w:t>
        </w:r>
        <w:r w:rsidRPr="00B9751B">
          <w:rPr>
            <w:rStyle w:val="Hyperlink"/>
          </w:rPr>
          <w:t>G</w:t>
        </w:r>
        <w:r w:rsidRPr="00B9751B">
          <w:rPr>
            <w:rStyle w:val="Hyperlink"/>
          </w:rPr>
          <w:t>_f0</w:t>
        </w:r>
      </w:hyperlink>
    </w:p>
    <w:p w:rsidR="00172964" w:rsidRDefault="00172964">
      <w:r>
        <w:rPr>
          <w:noProof/>
          <w:color w:val="0000FF"/>
          <w:lang w:eastAsia="en-GB"/>
        </w:rPr>
        <w:drawing>
          <wp:inline distT="0" distB="0" distL="0" distR="0">
            <wp:extent cx="5731510" cy="4300486"/>
            <wp:effectExtent l="19050" t="0" r="2540" b="0"/>
            <wp:docPr id="1" name="irc_mi" descr="http://img.docstoccdn.com/thumb/orig/12581743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125817436.png">
                      <a:hlinkClick r:id="rId11"/>
                    </pic:cNvPr>
                    <pic:cNvPicPr>
                      <a:picLocks noChangeAspect="1" noChangeArrowheads="1"/>
                    </pic:cNvPicPr>
                  </pic:nvPicPr>
                  <pic:blipFill>
                    <a:blip r:embed="rId12" cstate="print"/>
                    <a:srcRect/>
                    <a:stretch>
                      <a:fillRect/>
                    </a:stretch>
                  </pic:blipFill>
                  <pic:spPr bwMode="auto">
                    <a:xfrm>
                      <a:off x="0" y="0"/>
                      <a:ext cx="5731510" cy="4300486"/>
                    </a:xfrm>
                    <a:prstGeom prst="rect">
                      <a:avLst/>
                    </a:prstGeom>
                    <a:noFill/>
                    <a:ln w="9525">
                      <a:noFill/>
                      <a:miter lim="800000"/>
                      <a:headEnd/>
                      <a:tailEnd/>
                    </a:ln>
                  </pic:spPr>
                </pic:pic>
              </a:graphicData>
            </a:graphic>
          </wp:inline>
        </w:drawing>
      </w:r>
    </w:p>
    <w:p w:rsidR="00172964" w:rsidRDefault="00172964"/>
    <w:p w:rsidR="00172964" w:rsidRDefault="00172964"/>
    <w:sectPr w:rsidR="00172964" w:rsidSect="00AE589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alkboar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32AB045E"/>
    <w:multiLevelType w:val="multilevel"/>
    <w:tmpl w:val="8A22A0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2964"/>
    <w:rsid w:val="000A4B65"/>
    <w:rsid w:val="00172964"/>
    <w:rsid w:val="001C4211"/>
    <w:rsid w:val="004E4C98"/>
    <w:rsid w:val="00AE5893"/>
    <w:rsid w:val="00BC29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893"/>
  </w:style>
  <w:style w:type="paragraph" w:styleId="Heading2">
    <w:name w:val="heading 2"/>
    <w:basedOn w:val="Normal"/>
    <w:link w:val="Heading2Char"/>
    <w:uiPriority w:val="9"/>
    <w:qFormat/>
    <w:rsid w:val="00172964"/>
    <w:pPr>
      <w:spacing w:before="100" w:beforeAutospacing="1" w:after="100" w:afterAutospacing="1" w:line="540" w:lineRule="atLeast"/>
      <w:outlineLvl w:val="1"/>
    </w:pPr>
    <w:rPr>
      <w:rFonts w:ascii="Times New Roman" w:eastAsia="Times New Roman" w:hAnsi="Times New Roman" w:cs="Times New Roman"/>
      <w:b/>
      <w:bCs/>
      <w:color w:val="40404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964"/>
    <w:rPr>
      <w:strike w:val="0"/>
      <w:dstrike w:val="0"/>
      <w:color w:val="0069D6"/>
      <w:u w:val="none"/>
      <w:effect w:val="none"/>
    </w:rPr>
  </w:style>
  <w:style w:type="paragraph" w:styleId="NormalWeb">
    <w:name w:val="Normal (Web)"/>
    <w:basedOn w:val="Normal"/>
    <w:uiPriority w:val="99"/>
    <w:semiHidden/>
    <w:unhideWhenUsed/>
    <w:rsid w:val="00172964"/>
    <w:pPr>
      <w:spacing w:before="100" w:beforeAutospacing="1" w:after="135" w:line="270" w:lineRule="atLeast"/>
    </w:pPr>
    <w:rPr>
      <w:rFonts w:ascii="Times New Roman" w:eastAsia="Times New Roman" w:hAnsi="Times New Roman" w:cs="Times New Roman"/>
      <w:sz w:val="20"/>
      <w:szCs w:val="20"/>
      <w:lang w:eastAsia="en-GB"/>
    </w:rPr>
  </w:style>
  <w:style w:type="character" w:customStyle="1" w:styleId="ilad">
    <w:name w:val="il_ad"/>
    <w:basedOn w:val="DefaultParagraphFont"/>
    <w:rsid w:val="00172964"/>
  </w:style>
  <w:style w:type="character" w:customStyle="1" w:styleId="Heading2Char">
    <w:name w:val="Heading 2 Char"/>
    <w:basedOn w:val="DefaultParagraphFont"/>
    <w:link w:val="Heading2"/>
    <w:uiPriority w:val="9"/>
    <w:rsid w:val="00172964"/>
    <w:rPr>
      <w:rFonts w:ascii="Times New Roman" w:eastAsia="Times New Roman" w:hAnsi="Times New Roman" w:cs="Times New Roman"/>
      <w:b/>
      <w:bCs/>
      <w:color w:val="404040"/>
      <w:sz w:val="36"/>
      <w:szCs w:val="36"/>
      <w:lang w:eastAsia="en-GB"/>
    </w:rPr>
  </w:style>
  <w:style w:type="character" w:customStyle="1" w:styleId="mw-headline">
    <w:name w:val="mw-headline"/>
    <w:basedOn w:val="DefaultParagraphFont"/>
    <w:rsid w:val="00172964"/>
  </w:style>
  <w:style w:type="paragraph" w:styleId="BalloonText">
    <w:name w:val="Balloon Text"/>
    <w:basedOn w:val="Normal"/>
    <w:link w:val="BalloonTextChar"/>
    <w:uiPriority w:val="99"/>
    <w:semiHidden/>
    <w:unhideWhenUsed/>
    <w:rsid w:val="0017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964"/>
    <w:rPr>
      <w:rFonts w:ascii="Tahoma" w:hAnsi="Tahoma" w:cs="Tahoma"/>
      <w:sz w:val="16"/>
      <w:szCs w:val="16"/>
    </w:rPr>
  </w:style>
  <w:style w:type="character" w:styleId="FollowedHyperlink">
    <w:name w:val="FollowedHyperlink"/>
    <w:basedOn w:val="DefaultParagraphFont"/>
    <w:uiPriority w:val="99"/>
    <w:semiHidden/>
    <w:unhideWhenUsed/>
    <w:rsid w:val="004E4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2780930">
      <w:bodyDiv w:val="1"/>
      <w:marLeft w:val="0"/>
      <w:marRight w:val="0"/>
      <w:marTop w:val="0"/>
      <w:marBottom w:val="0"/>
      <w:divBdr>
        <w:top w:val="none" w:sz="0" w:space="0" w:color="auto"/>
        <w:left w:val="none" w:sz="0" w:space="0" w:color="auto"/>
        <w:bottom w:val="none" w:sz="0" w:space="0" w:color="auto"/>
        <w:right w:val="none" w:sz="0" w:space="0" w:color="auto"/>
      </w:divBdr>
      <w:divsChild>
        <w:div w:id="1057044614">
          <w:marLeft w:val="0"/>
          <w:marRight w:val="0"/>
          <w:marTop w:val="0"/>
          <w:marBottom w:val="0"/>
          <w:divBdr>
            <w:top w:val="none" w:sz="0" w:space="0" w:color="auto"/>
            <w:left w:val="none" w:sz="0" w:space="0" w:color="auto"/>
            <w:bottom w:val="none" w:sz="0" w:space="0" w:color="auto"/>
            <w:right w:val="none" w:sz="0" w:space="0" w:color="auto"/>
          </w:divBdr>
          <w:divsChild>
            <w:div w:id="1861703231">
              <w:marLeft w:val="0"/>
              <w:marRight w:val="0"/>
              <w:marTop w:val="0"/>
              <w:marBottom w:val="0"/>
              <w:divBdr>
                <w:top w:val="none" w:sz="0" w:space="0" w:color="auto"/>
                <w:left w:val="none" w:sz="0" w:space="0" w:color="auto"/>
                <w:bottom w:val="none" w:sz="0" w:space="0" w:color="auto"/>
                <w:right w:val="none" w:sz="0" w:space="0" w:color="auto"/>
              </w:divBdr>
              <w:divsChild>
                <w:div w:id="14298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97970">
      <w:bodyDiv w:val="1"/>
      <w:marLeft w:val="0"/>
      <w:marRight w:val="0"/>
      <w:marTop w:val="0"/>
      <w:marBottom w:val="0"/>
      <w:divBdr>
        <w:top w:val="none" w:sz="0" w:space="0" w:color="auto"/>
        <w:left w:val="none" w:sz="0" w:space="0" w:color="auto"/>
        <w:bottom w:val="none" w:sz="0" w:space="0" w:color="auto"/>
        <w:right w:val="none" w:sz="0" w:space="0" w:color="auto"/>
      </w:divBdr>
      <w:divsChild>
        <w:div w:id="1770394876">
          <w:marLeft w:val="0"/>
          <w:marRight w:val="0"/>
          <w:marTop w:val="0"/>
          <w:marBottom w:val="0"/>
          <w:divBdr>
            <w:top w:val="none" w:sz="0" w:space="0" w:color="auto"/>
            <w:left w:val="none" w:sz="0" w:space="0" w:color="auto"/>
            <w:bottom w:val="none" w:sz="0" w:space="0" w:color="auto"/>
            <w:right w:val="none" w:sz="0" w:space="0" w:color="auto"/>
          </w:divBdr>
          <w:divsChild>
            <w:div w:id="1597252556">
              <w:marLeft w:val="0"/>
              <w:marRight w:val="0"/>
              <w:marTop w:val="0"/>
              <w:marBottom w:val="0"/>
              <w:divBdr>
                <w:top w:val="none" w:sz="0" w:space="0" w:color="auto"/>
                <w:left w:val="none" w:sz="0" w:space="0" w:color="auto"/>
                <w:bottom w:val="none" w:sz="0" w:space="0" w:color="auto"/>
                <w:right w:val="none" w:sz="0" w:space="0" w:color="auto"/>
              </w:divBdr>
              <w:divsChild>
                <w:div w:id="98431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6651">
      <w:bodyDiv w:val="1"/>
      <w:marLeft w:val="0"/>
      <w:marRight w:val="0"/>
      <w:marTop w:val="0"/>
      <w:marBottom w:val="0"/>
      <w:divBdr>
        <w:top w:val="none" w:sz="0" w:space="0" w:color="auto"/>
        <w:left w:val="none" w:sz="0" w:space="0" w:color="auto"/>
        <w:bottom w:val="none" w:sz="0" w:space="0" w:color="auto"/>
        <w:right w:val="none" w:sz="0" w:space="0" w:color="auto"/>
      </w:divBdr>
      <w:divsChild>
        <w:div w:id="108476838">
          <w:marLeft w:val="0"/>
          <w:marRight w:val="0"/>
          <w:marTop w:val="0"/>
          <w:marBottom w:val="0"/>
          <w:divBdr>
            <w:top w:val="none" w:sz="0" w:space="0" w:color="auto"/>
            <w:left w:val="none" w:sz="0" w:space="0" w:color="auto"/>
            <w:bottom w:val="none" w:sz="0" w:space="0" w:color="auto"/>
            <w:right w:val="none" w:sz="0" w:space="0" w:color="auto"/>
          </w:divBdr>
          <w:divsChild>
            <w:div w:id="372735795">
              <w:marLeft w:val="0"/>
              <w:marRight w:val="0"/>
              <w:marTop w:val="0"/>
              <w:marBottom w:val="0"/>
              <w:divBdr>
                <w:top w:val="none" w:sz="0" w:space="0" w:color="auto"/>
                <w:left w:val="none" w:sz="0" w:space="0" w:color="auto"/>
                <w:bottom w:val="none" w:sz="0" w:space="0" w:color="auto"/>
                <w:right w:val="none" w:sz="0" w:space="0" w:color="auto"/>
              </w:divBdr>
              <w:divsChild>
                <w:div w:id="536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5962">
      <w:bodyDiv w:val="1"/>
      <w:marLeft w:val="0"/>
      <w:marRight w:val="0"/>
      <w:marTop w:val="0"/>
      <w:marBottom w:val="0"/>
      <w:divBdr>
        <w:top w:val="none" w:sz="0" w:space="0" w:color="auto"/>
        <w:left w:val="none" w:sz="0" w:space="0" w:color="auto"/>
        <w:bottom w:val="none" w:sz="0" w:space="0" w:color="auto"/>
        <w:right w:val="none" w:sz="0" w:space="0" w:color="auto"/>
      </w:divBdr>
      <w:divsChild>
        <w:div w:id="2144690084">
          <w:marLeft w:val="0"/>
          <w:marRight w:val="0"/>
          <w:marTop w:val="0"/>
          <w:marBottom w:val="0"/>
          <w:divBdr>
            <w:top w:val="none" w:sz="0" w:space="0" w:color="auto"/>
            <w:left w:val="none" w:sz="0" w:space="0" w:color="auto"/>
            <w:bottom w:val="none" w:sz="0" w:space="0" w:color="auto"/>
            <w:right w:val="none" w:sz="0" w:space="0" w:color="auto"/>
          </w:divBdr>
          <w:divsChild>
            <w:div w:id="114713704">
              <w:marLeft w:val="0"/>
              <w:marRight w:val="0"/>
              <w:marTop w:val="0"/>
              <w:marBottom w:val="0"/>
              <w:divBdr>
                <w:top w:val="none" w:sz="0" w:space="0" w:color="auto"/>
                <w:left w:val="none" w:sz="0" w:space="0" w:color="auto"/>
                <w:bottom w:val="none" w:sz="0" w:space="0" w:color="auto"/>
                <w:right w:val="none" w:sz="0" w:space="0" w:color="auto"/>
              </w:divBdr>
              <w:divsChild>
                <w:div w:id="13627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1356">
      <w:bodyDiv w:val="1"/>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0"/>
          <w:divBdr>
            <w:top w:val="none" w:sz="0" w:space="0" w:color="auto"/>
            <w:left w:val="none" w:sz="0" w:space="0" w:color="auto"/>
            <w:bottom w:val="none" w:sz="0" w:space="0" w:color="auto"/>
            <w:right w:val="none" w:sz="0" w:space="0" w:color="auto"/>
          </w:divBdr>
          <w:divsChild>
            <w:div w:id="473716908">
              <w:marLeft w:val="0"/>
              <w:marRight w:val="0"/>
              <w:marTop w:val="0"/>
              <w:marBottom w:val="0"/>
              <w:divBdr>
                <w:top w:val="none" w:sz="0" w:space="0" w:color="auto"/>
                <w:left w:val="none" w:sz="0" w:space="0" w:color="auto"/>
                <w:bottom w:val="none" w:sz="0" w:space="0" w:color="auto"/>
                <w:right w:val="none" w:sz="0" w:space="0" w:color="auto"/>
              </w:divBdr>
              <w:divsChild>
                <w:div w:id="11509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29447">
      <w:bodyDiv w:val="1"/>
      <w:marLeft w:val="0"/>
      <w:marRight w:val="0"/>
      <w:marTop w:val="0"/>
      <w:marBottom w:val="0"/>
      <w:divBdr>
        <w:top w:val="none" w:sz="0" w:space="0" w:color="auto"/>
        <w:left w:val="none" w:sz="0" w:space="0" w:color="auto"/>
        <w:bottom w:val="none" w:sz="0" w:space="0" w:color="auto"/>
        <w:right w:val="none" w:sz="0" w:space="0" w:color="auto"/>
      </w:divBdr>
      <w:divsChild>
        <w:div w:id="144784134">
          <w:marLeft w:val="0"/>
          <w:marRight w:val="0"/>
          <w:marTop w:val="0"/>
          <w:marBottom w:val="0"/>
          <w:divBdr>
            <w:top w:val="none" w:sz="0" w:space="0" w:color="auto"/>
            <w:left w:val="none" w:sz="0" w:space="0" w:color="auto"/>
            <w:bottom w:val="none" w:sz="0" w:space="0" w:color="auto"/>
            <w:right w:val="none" w:sz="0" w:space="0" w:color="auto"/>
          </w:divBdr>
          <w:divsChild>
            <w:div w:id="1288318265">
              <w:marLeft w:val="0"/>
              <w:marRight w:val="0"/>
              <w:marTop w:val="0"/>
              <w:marBottom w:val="0"/>
              <w:divBdr>
                <w:top w:val="none" w:sz="0" w:space="0" w:color="auto"/>
                <w:left w:val="none" w:sz="0" w:space="0" w:color="auto"/>
                <w:bottom w:val="none" w:sz="0" w:space="0" w:color="auto"/>
                <w:right w:val="none" w:sz="0" w:space="0" w:color="auto"/>
              </w:divBdr>
              <w:divsChild>
                <w:div w:id="498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ffen.com/difference/Area_vs_Perimet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iffen.com/difference/DNA_vs_RNA"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iffen.com/difference/Special:Information/Bacteria" TargetMode="External"/><Relationship Id="rId11" Type="http://schemas.openxmlformats.org/officeDocument/2006/relationships/hyperlink" Target="http://www.google.co.uk/url?sa=i&amp;source=images&amp;cd=&amp;cad=rja&amp;docid=8lnEmMBlLfraXM&amp;tbnid=9zI_S-haEQIwIM:&amp;ved=0CAUQjRw&amp;url=http://www.docstoc.com/docs/125817436/Prokaryotic-vs-Eukaryotic-Cells&amp;ei=LCzwUd-lL86S0QX58oHQDw&amp;psig=AFQjCNGqU4E9bRG2c3XB97wDefGqeefnlw&amp;ust=1374780837968911" TargetMode="External"/><Relationship Id="rId5" Type="http://schemas.openxmlformats.org/officeDocument/2006/relationships/hyperlink" Target="http://www.diffen.com/difference/Category:Animals" TargetMode="External"/><Relationship Id="rId10" Type="http://schemas.openxmlformats.org/officeDocument/2006/relationships/hyperlink" Target="https://www.youtube.com/watch?feature=player_embedded&amp;v=4ASXK6RG_f0" TargetMode="External"/><Relationship Id="rId4" Type="http://schemas.openxmlformats.org/officeDocument/2006/relationships/webSettings" Target="webSettings.xml"/><Relationship Id="rId9" Type="http://schemas.openxmlformats.org/officeDocument/2006/relationships/hyperlink" Target="http://www.diffen.com/difference/DNA_vs_RN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seranb</dc:creator>
  <cp:lastModifiedBy>seranb</cp:lastModifiedBy>
  <cp:revision>3</cp:revision>
  <dcterms:created xsi:type="dcterms:W3CDTF">2013-07-24T19:25:00Z</dcterms:created>
  <dcterms:modified xsi:type="dcterms:W3CDTF">2015-08-06T12:08:00Z</dcterms:modified>
</cp:coreProperties>
</file>